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7D9A3">
      <w:pPr>
        <w:pStyle w:val="2"/>
        <w:keepNext/>
        <w:keepLines/>
        <w:pageBreakBefore w:val="0"/>
        <w:widowControl w:val="0"/>
        <w:kinsoku/>
        <w:wordWrap/>
        <w:overflowPunct/>
        <w:topLinePunct w:val="0"/>
        <w:autoSpaceDE w:val="0"/>
        <w:autoSpaceDN w:val="0"/>
        <w:bidi w:val="0"/>
        <w:adjustRightInd/>
        <w:snapToGrid/>
        <w:spacing w:line="560" w:lineRule="exact"/>
        <w:textAlignment w:val="auto"/>
        <w:rPr>
          <w:rFonts w:hint="eastAsia" w:ascii="方正小标宋简体" w:hAnsi="方正小标宋简体" w:eastAsia="方正小标宋简体" w:cs="方正小标宋简体"/>
          <w:b w:val="0"/>
          <w:bCs/>
          <w:snapToGrid/>
          <w:color w:val="auto"/>
          <w:szCs w:val="22"/>
          <w:lang w:eastAsia="zh-CN"/>
        </w:rPr>
      </w:pPr>
    </w:p>
    <w:p w14:paraId="2A6B843B">
      <w:pPr>
        <w:pStyle w:val="2"/>
        <w:keepNext/>
        <w:keepLines/>
        <w:pageBreakBefore w:val="0"/>
        <w:widowControl w:val="0"/>
        <w:kinsoku/>
        <w:wordWrap/>
        <w:overflowPunct/>
        <w:topLinePunct w:val="0"/>
        <w:autoSpaceDE w:val="0"/>
        <w:autoSpaceDN w:val="0"/>
        <w:bidi w:val="0"/>
        <w:adjustRightInd/>
        <w:snapToGrid/>
        <w:spacing w:line="560" w:lineRule="exact"/>
        <w:textAlignment w:val="auto"/>
        <w:rPr>
          <w:rFonts w:hint="eastAsia" w:ascii="方正小标宋简体" w:hAnsi="方正小标宋简体" w:eastAsia="方正小标宋简体" w:cs="方正小标宋简体"/>
          <w:b w:val="0"/>
          <w:bCs/>
          <w:snapToGrid/>
          <w:color w:val="auto"/>
          <w:szCs w:val="22"/>
          <w:lang w:eastAsia="zh-CN"/>
        </w:rPr>
      </w:pPr>
      <w:r>
        <w:rPr>
          <w:rFonts w:hint="eastAsia" w:ascii="方正小标宋简体" w:hAnsi="方正小标宋简体" w:eastAsia="方正小标宋简体" w:cs="方正小标宋简体"/>
          <w:b w:val="0"/>
          <w:bCs/>
          <w:snapToGrid/>
          <w:color w:val="auto"/>
          <w:szCs w:val="22"/>
          <w:lang w:eastAsia="zh-CN"/>
        </w:rPr>
        <w:t>自治区第十七届运动会竞技体育</w:t>
      </w:r>
    </w:p>
    <w:p w14:paraId="2FC95F11">
      <w:pPr>
        <w:pStyle w:val="2"/>
        <w:keepNext/>
        <w:keepLines/>
        <w:pageBreakBefore w:val="0"/>
        <w:widowControl w:val="0"/>
        <w:kinsoku/>
        <w:wordWrap/>
        <w:overflowPunct/>
        <w:topLinePunct w:val="0"/>
        <w:autoSpaceDE w:val="0"/>
        <w:autoSpaceDN w:val="0"/>
        <w:bidi w:val="0"/>
        <w:adjustRightInd/>
        <w:snapToGrid/>
        <w:spacing w:line="560" w:lineRule="exact"/>
        <w:textAlignment w:val="auto"/>
        <w:rPr>
          <w:rFonts w:hint="eastAsia" w:ascii="方正小标宋简体" w:hAnsi="方正小标宋简体" w:eastAsia="方正小标宋简体" w:cs="方正小标宋简体"/>
          <w:b w:val="0"/>
          <w:bCs/>
          <w:snapToGrid/>
          <w:color w:val="auto"/>
          <w:szCs w:val="22"/>
          <w:lang w:eastAsia="zh-CN"/>
        </w:rPr>
      </w:pPr>
      <w:r>
        <w:rPr>
          <w:rFonts w:hint="eastAsia" w:ascii="方正小标宋简体" w:hAnsi="方正小标宋简体" w:eastAsia="方正小标宋简体" w:cs="方正小标宋简体"/>
          <w:b w:val="0"/>
          <w:bCs/>
          <w:snapToGrid/>
          <w:color w:val="auto"/>
          <w:szCs w:val="22"/>
          <w:lang w:eastAsia="zh-CN"/>
        </w:rPr>
        <w:t>青少年组高山滑雪</w:t>
      </w:r>
      <w:r>
        <w:rPr>
          <w:rFonts w:hint="eastAsia" w:ascii="方正小标宋简体" w:hAnsi="方正小标宋简体" w:eastAsia="方正小标宋简体" w:cs="方正小标宋简体"/>
          <w:b w:val="0"/>
          <w:bCs/>
          <w:snapToGrid/>
          <w:color w:val="auto"/>
          <w:szCs w:val="22"/>
        </w:rPr>
        <w:t>竞赛规程</w:t>
      </w:r>
    </w:p>
    <w:p w14:paraId="6B2335BD">
      <w:pPr>
        <w:keepNext w:val="0"/>
        <w:keepLines w:val="0"/>
        <w:pageBreakBefore w:val="0"/>
        <w:widowControl/>
        <w:kinsoku w:val="0"/>
        <w:wordWrap/>
        <w:overflowPunct/>
        <w:topLinePunct w:val="0"/>
        <w:autoSpaceDE w:val="0"/>
        <w:autoSpaceDN w:val="0"/>
        <w:bidi w:val="0"/>
        <w:adjustRightInd w:val="0"/>
        <w:snapToGrid w:val="0"/>
        <w:spacing w:line="560" w:lineRule="exact"/>
        <w:ind w:left="672"/>
        <w:jc w:val="left"/>
        <w:textAlignment w:val="baseline"/>
        <w:rPr>
          <w:rFonts w:hint="eastAsia" w:ascii="黑体" w:hAnsi="黑体" w:eastAsia="黑体" w:cs="黑体"/>
          <w:color w:val="auto"/>
          <w:kern w:val="2"/>
          <w:sz w:val="32"/>
          <w:szCs w:val="32"/>
        </w:rPr>
      </w:pPr>
    </w:p>
    <w:p w14:paraId="5A00A170">
      <w:pPr>
        <w:keepNext w:val="0"/>
        <w:keepLines w:val="0"/>
        <w:pageBreakBefore w:val="0"/>
        <w:widowControl/>
        <w:kinsoku w:val="0"/>
        <w:wordWrap/>
        <w:overflowPunct/>
        <w:topLinePunct w:val="0"/>
        <w:autoSpaceDE w:val="0"/>
        <w:autoSpaceDN w:val="0"/>
        <w:bidi w:val="0"/>
        <w:adjustRightInd w:val="0"/>
        <w:snapToGrid w:val="0"/>
        <w:spacing w:line="560" w:lineRule="exact"/>
        <w:ind w:left="672"/>
        <w:jc w:val="left"/>
        <w:textAlignment w:val="baseline"/>
        <w:rPr>
          <w:rFonts w:ascii="黑体" w:hAnsi="黑体" w:eastAsia="黑体" w:cs="黑体"/>
          <w:color w:val="auto"/>
          <w:kern w:val="2"/>
          <w:sz w:val="32"/>
          <w:szCs w:val="32"/>
        </w:rPr>
      </w:pPr>
      <w:r>
        <w:rPr>
          <w:rFonts w:hint="eastAsia" w:ascii="黑体" w:hAnsi="黑体" w:eastAsia="黑体" w:cs="黑体"/>
          <w:color w:val="auto"/>
          <w:kern w:val="2"/>
          <w:sz w:val="32"/>
          <w:szCs w:val="32"/>
        </w:rPr>
        <w:t>一、</w:t>
      </w:r>
      <w:r>
        <w:rPr>
          <w:rFonts w:hint="eastAsia" w:ascii="黑体" w:hAnsi="黑体" w:eastAsia="黑体" w:cs="黑体"/>
          <w:color w:val="auto"/>
          <w:kern w:val="2"/>
          <w:sz w:val="32"/>
          <w:szCs w:val="32"/>
          <w:lang w:val="en-US" w:eastAsia="zh-CN"/>
        </w:rPr>
        <w:t>比赛日期和</w:t>
      </w:r>
      <w:r>
        <w:rPr>
          <w:rFonts w:hint="eastAsia" w:ascii="黑体" w:hAnsi="黑体" w:eastAsia="黑体" w:cs="黑体"/>
          <w:color w:val="auto"/>
          <w:kern w:val="2"/>
          <w:sz w:val="32"/>
          <w:szCs w:val="32"/>
        </w:rPr>
        <w:t>地点</w:t>
      </w:r>
    </w:p>
    <w:p w14:paraId="7D4275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202</w:t>
      </w:r>
      <w:r>
        <w:rPr>
          <w:rFonts w:hint="default" w:ascii="仿宋_GB2312" w:hAnsi="仿宋_GB2312" w:eastAsia="仿宋_GB2312" w:cs="仿宋_GB2312"/>
          <w:color w:val="auto"/>
          <w:kern w:val="2"/>
          <w:sz w:val="32"/>
          <w:szCs w:val="32"/>
          <w:lang w:val="en-US"/>
        </w:rPr>
        <w:t>6</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eastAsia="zh-CN"/>
        </w:rPr>
        <w:t>在</w:t>
      </w:r>
      <w:bookmarkStart w:id="0" w:name="OLE_LINK1"/>
      <w:r>
        <w:rPr>
          <w:rFonts w:hint="eastAsia" w:ascii="仿宋_GB2312" w:hAnsi="仿宋_GB2312" w:eastAsia="仿宋_GB2312" w:cs="仿宋_GB2312"/>
          <w:color w:val="auto"/>
          <w:kern w:val="2"/>
          <w:sz w:val="32"/>
          <w:szCs w:val="32"/>
          <w:lang w:val="en-US" w:eastAsia="zh-CN"/>
        </w:rPr>
        <w:t>银川市</w:t>
      </w:r>
      <w:bookmarkEnd w:id="0"/>
      <w:r>
        <w:rPr>
          <w:rFonts w:hint="eastAsia" w:ascii="仿宋_GB2312" w:hAnsi="仿宋_GB2312" w:eastAsia="仿宋_GB2312" w:cs="仿宋_GB2312"/>
          <w:strike w:val="0"/>
          <w:dstrike w:val="0"/>
          <w:color w:val="auto"/>
          <w:kern w:val="2"/>
          <w:sz w:val="32"/>
          <w:szCs w:val="32"/>
          <w:lang w:val="en-US" w:eastAsia="zh-CN"/>
        </w:rPr>
        <w:t>举办</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具体时间</w:t>
      </w:r>
      <w:r>
        <w:rPr>
          <w:rFonts w:hint="eastAsia" w:ascii="仿宋_GB2312" w:hAnsi="仿宋_GB2312" w:eastAsia="仿宋_GB2312" w:cs="仿宋_GB2312"/>
          <w:color w:val="auto"/>
          <w:kern w:val="2"/>
          <w:sz w:val="32"/>
          <w:szCs w:val="32"/>
          <w:lang w:eastAsia="zh-CN"/>
        </w:rPr>
        <w:t>地点</w:t>
      </w:r>
      <w:r>
        <w:rPr>
          <w:rFonts w:hint="eastAsia" w:ascii="仿宋_GB2312" w:hAnsi="仿宋_GB2312" w:eastAsia="仿宋_GB2312" w:cs="仿宋_GB2312"/>
          <w:color w:val="auto"/>
          <w:kern w:val="2"/>
          <w:sz w:val="32"/>
          <w:szCs w:val="32"/>
        </w:rPr>
        <w:t>另行通知。</w:t>
      </w:r>
    </w:p>
    <w:p w14:paraId="5EE785F1">
      <w:pPr>
        <w:keepNext w:val="0"/>
        <w:keepLines w:val="0"/>
        <w:pageBreakBefore w:val="0"/>
        <w:widowControl/>
        <w:kinsoku w:val="0"/>
        <w:wordWrap/>
        <w:overflowPunct/>
        <w:topLinePunct w:val="0"/>
        <w:autoSpaceDE w:val="0"/>
        <w:autoSpaceDN w:val="0"/>
        <w:bidi w:val="0"/>
        <w:adjustRightInd w:val="0"/>
        <w:snapToGrid w:val="0"/>
        <w:spacing w:line="560" w:lineRule="exact"/>
        <w:ind w:left="672"/>
        <w:jc w:val="left"/>
        <w:textAlignment w:val="baseline"/>
        <w:rPr>
          <w:rFonts w:ascii="黑体" w:hAnsi="黑体" w:eastAsia="黑体" w:cs="黑体"/>
          <w:color w:val="auto"/>
          <w:kern w:val="2"/>
          <w:sz w:val="32"/>
          <w:szCs w:val="32"/>
        </w:rPr>
      </w:pPr>
      <w:r>
        <w:rPr>
          <w:rFonts w:hint="eastAsia" w:ascii="黑体" w:hAnsi="黑体" w:eastAsia="黑体" w:cs="黑体"/>
          <w:color w:val="auto"/>
          <w:kern w:val="2"/>
          <w:sz w:val="32"/>
          <w:szCs w:val="32"/>
        </w:rPr>
        <w:t>二、参赛单位</w:t>
      </w:r>
    </w:p>
    <w:p w14:paraId="0955BD1F">
      <w:pPr>
        <w:keepNext w:val="0"/>
        <w:keepLines w:val="0"/>
        <w:pageBreakBefore w:val="0"/>
        <w:widowControl/>
        <w:kinsoku w:val="0"/>
        <w:wordWrap/>
        <w:overflowPunct/>
        <w:topLinePunct w:val="0"/>
        <w:autoSpaceDE w:val="0"/>
        <w:autoSpaceDN w:val="0"/>
        <w:bidi w:val="0"/>
        <w:adjustRightInd w:val="0"/>
        <w:snapToGrid w:val="0"/>
        <w:spacing w:line="560" w:lineRule="exact"/>
        <w:ind w:left="708"/>
        <w:jc w:val="left"/>
        <w:textAlignment w:val="baseline"/>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各市、县（区</w:t>
      </w:r>
      <w:r>
        <w:rPr>
          <w:rFonts w:ascii="仿宋_GB2312" w:hAnsi="仿宋" w:eastAsia="仿宋_GB2312" w:cs="仿宋"/>
          <w:color w:val="auto"/>
          <w:kern w:val="2"/>
          <w:sz w:val="32"/>
          <w:szCs w:val="32"/>
        </w:rPr>
        <w:t>）</w:t>
      </w:r>
      <w:r>
        <w:rPr>
          <w:rFonts w:hint="eastAsia" w:ascii="仿宋_GB2312" w:hAnsi="仿宋" w:eastAsia="仿宋_GB2312" w:cs="仿宋"/>
          <w:color w:val="auto"/>
          <w:kern w:val="2"/>
          <w:sz w:val="32"/>
          <w:szCs w:val="32"/>
        </w:rPr>
        <w:t>、宁</w:t>
      </w:r>
      <w:r>
        <w:rPr>
          <w:rFonts w:ascii="仿宋_GB2312" w:hAnsi="仿宋" w:eastAsia="仿宋_GB2312" w:cs="仿宋"/>
          <w:color w:val="auto"/>
          <w:kern w:val="2"/>
          <w:sz w:val="32"/>
          <w:szCs w:val="32"/>
        </w:rPr>
        <w:t>东管委会。</w:t>
      </w:r>
    </w:p>
    <w:p w14:paraId="2F63C834">
      <w:pPr>
        <w:keepNext w:val="0"/>
        <w:keepLines w:val="0"/>
        <w:pageBreakBefore w:val="0"/>
        <w:widowControl/>
        <w:kinsoku w:val="0"/>
        <w:wordWrap/>
        <w:overflowPunct/>
        <w:topLinePunct w:val="0"/>
        <w:autoSpaceDE w:val="0"/>
        <w:autoSpaceDN w:val="0"/>
        <w:bidi w:val="0"/>
        <w:adjustRightInd w:val="0"/>
        <w:snapToGrid w:val="0"/>
        <w:spacing w:line="560" w:lineRule="exact"/>
        <w:ind w:left="673"/>
        <w:jc w:val="left"/>
        <w:textAlignment w:val="baseline"/>
        <w:rPr>
          <w:rFonts w:ascii="黑体" w:hAnsi="黑体" w:eastAsia="黑体" w:cs="黑体"/>
          <w:color w:val="auto"/>
          <w:kern w:val="2"/>
          <w:sz w:val="32"/>
          <w:szCs w:val="32"/>
        </w:rPr>
      </w:pPr>
      <w:r>
        <w:rPr>
          <w:rFonts w:hint="eastAsia" w:ascii="黑体" w:hAnsi="黑体" w:eastAsia="黑体" w:cs="黑体"/>
          <w:color w:val="auto"/>
          <w:kern w:val="2"/>
          <w:sz w:val="32"/>
          <w:szCs w:val="32"/>
        </w:rPr>
        <w:t>三、竞赛项目</w:t>
      </w:r>
    </w:p>
    <w:p w14:paraId="4744E006">
      <w:pPr>
        <w:keepNext w:val="0"/>
        <w:keepLines w:val="0"/>
        <w:pageBreakBefore w:val="0"/>
        <w:widowControl/>
        <w:kinsoku w:val="0"/>
        <w:wordWrap/>
        <w:overflowPunct/>
        <w:topLinePunct w:val="0"/>
        <w:autoSpaceDE w:val="0"/>
        <w:autoSpaceDN w:val="0"/>
        <w:bidi w:val="0"/>
        <w:adjustRightInd w:val="0"/>
        <w:snapToGrid w:val="0"/>
        <w:spacing w:line="560" w:lineRule="exact"/>
        <w:ind w:left="680"/>
        <w:jc w:val="left"/>
        <w:textAlignment w:val="baseline"/>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（一）甲组：</w:t>
      </w:r>
      <w:r>
        <w:rPr>
          <w:rFonts w:hint="eastAsia" w:ascii="仿宋_GB2312" w:hAnsi="仿宋_GB2312" w:eastAsia="仿宋_GB2312" w:cs="仿宋_GB2312"/>
          <w:color w:val="auto"/>
          <w:kern w:val="2"/>
          <w:sz w:val="32"/>
          <w:szCs w:val="32"/>
          <w:lang w:val="en-US" w:eastAsia="zh-CN"/>
        </w:rPr>
        <w:t>男子</w:t>
      </w:r>
      <w:r>
        <w:rPr>
          <w:rFonts w:hint="eastAsia" w:ascii="仿宋_GB2312" w:hAnsi="仿宋_GB2312" w:eastAsia="仿宋_GB2312" w:cs="仿宋_GB2312"/>
          <w:color w:val="auto"/>
          <w:kern w:val="2"/>
          <w:sz w:val="32"/>
          <w:szCs w:val="32"/>
          <w:lang w:eastAsia="zh-CN"/>
        </w:rPr>
        <w:t>大回转、</w:t>
      </w:r>
      <w:r>
        <w:rPr>
          <w:rFonts w:hint="eastAsia" w:ascii="仿宋_GB2312" w:hAnsi="仿宋_GB2312" w:eastAsia="仿宋_GB2312" w:cs="仿宋_GB2312"/>
          <w:color w:val="auto"/>
          <w:kern w:val="2"/>
          <w:sz w:val="32"/>
          <w:szCs w:val="32"/>
          <w:lang w:val="en-US" w:eastAsia="zh-CN"/>
        </w:rPr>
        <w:t>女子大回转</w:t>
      </w:r>
      <w:r>
        <w:rPr>
          <w:rFonts w:hint="eastAsia" w:ascii="仿宋_GB2312" w:hAnsi="仿宋_GB2312" w:eastAsia="仿宋_GB2312" w:cs="仿宋_GB2312"/>
          <w:color w:val="auto"/>
          <w:kern w:val="2"/>
          <w:sz w:val="32"/>
          <w:szCs w:val="32"/>
        </w:rPr>
        <w:t>。</w:t>
      </w:r>
    </w:p>
    <w:p w14:paraId="461262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（二）乙组：</w:t>
      </w:r>
      <w:r>
        <w:rPr>
          <w:rFonts w:hint="eastAsia" w:ascii="仿宋_GB2312" w:hAnsi="仿宋_GB2312" w:eastAsia="仿宋_GB2312" w:cs="仿宋_GB2312"/>
          <w:color w:val="auto"/>
          <w:kern w:val="2"/>
          <w:sz w:val="32"/>
          <w:szCs w:val="32"/>
          <w:lang w:val="en-US" w:eastAsia="zh-CN"/>
        </w:rPr>
        <w:t>男子</w:t>
      </w:r>
      <w:r>
        <w:rPr>
          <w:rFonts w:hint="eastAsia" w:ascii="仿宋_GB2312" w:hAnsi="仿宋_GB2312" w:eastAsia="仿宋_GB2312" w:cs="仿宋_GB2312"/>
          <w:color w:val="auto"/>
          <w:kern w:val="2"/>
          <w:sz w:val="32"/>
          <w:szCs w:val="32"/>
          <w:lang w:eastAsia="zh-CN"/>
        </w:rPr>
        <w:t>大回转、</w:t>
      </w:r>
      <w:r>
        <w:rPr>
          <w:rFonts w:hint="eastAsia" w:ascii="仿宋_GB2312" w:hAnsi="仿宋_GB2312" w:eastAsia="仿宋_GB2312" w:cs="仿宋_GB2312"/>
          <w:color w:val="auto"/>
          <w:kern w:val="2"/>
          <w:sz w:val="32"/>
          <w:szCs w:val="32"/>
          <w:lang w:val="en-US" w:eastAsia="zh-CN"/>
        </w:rPr>
        <w:t>女子大回转</w:t>
      </w:r>
      <w:r>
        <w:rPr>
          <w:rFonts w:hint="eastAsia" w:ascii="仿宋_GB2312" w:hAnsi="仿宋_GB2312" w:eastAsia="仿宋_GB2312" w:cs="仿宋_GB2312"/>
          <w:color w:val="auto"/>
          <w:kern w:val="2"/>
          <w:sz w:val="32"/>
          <w:szCs w:val="32"/>
        </w:rPr>
        <w:t>。</w:t>
      </w:r>
    </w:p>
    <w:p w14:paraId="03DD9843">
      <w:pPr>
        <w:keepNext w:val="0"/>
        <w:keepLines w:val="0"/>
        <w:pageBreakBefore w:val="0"/>
        <w:widowControl/>
        <w:kinsoku w:val="0"/>
        <w:wordWrap/>
        <w:overflowPunct/>
        <w:topLinePunct w:val="0"/>
        <w:autoSpaceDE w:val="0"/>
        <w:autoSpaceDN w:val="0"/>
        <w:bidi w:val="0"/>
        <w:adjustRightInd w:val="0"/>
        <w:snapToGrid w:val="0"/>
        <w:spacing w:line="560" w:lineRule="exact"/>
        <w:ind w:left="686"/>
        <w:jc w:val="left"/>
        <w:textAlignment w:val="baseline"/>
        <w:rPr>
          <w:rFonts w:ascii="黑体" w:hAnsi="黑体" w:eastAsia="黑体" w:cs="黑体"/>
          <w:color w:val="auto"/>
          <w:kern w:val="2"/>
          <w:sz w:val="32"/>
          <w:szCs w:val="32"/>
        </w:rPr>
      </w:pPr>
      <w:r>
        <w:rPr>
          <w:rFonts w:hint="eastAsia" w:ascii="黑体" w:hAnsi="黑体" w:eastAsia="黑体" w:cs="黑体"/>
          <w:color w:val="auto"/>
          <w:kern w:val="2"/>
          <w:sz w:val="32"/>
          <w:szCs w:val="32"/>
        </w:rPr>
        <w:t>四、参加办法</w:t>
      </w:r>
    </w:p>
    <w:p w14:paraId="633DDEB4">
      <w:pPr>
        <w:keepNext w:val="0"/>
        <w:keepLines w:val="0"/>
        <w:pageBreakBefore w:val="0"/>
        <w:widowControl/>
        <w:kinsoku w:val="0"/>
        <w:wordWrap/>
        <w:overflowPunct/>
        <w:topLinePunct w:val="0"/>
        <w:autoSpaceDE w:val="0"/>
        <w:autoSpaceDN w:val="0"/>
        <w:bidi w:val="0"/>
        <w:adjustRightInd w:val="0"/>
        <w:snapToGrid w:val="0"/>
        <w:spacing w:line="560" w:lineRule="exact"/>
        <w:ind w:left="36" w:right="105" w:firstLine="640" w:firstLineChars="200"/>
        <w:jc w:val="left"/>
        <w:textAlignment w:val="baseline"/>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（一）各单位报领队1人、</w:t>
      </w:r>
      <w:r>
        <w:rPr>
          <w:rFonts w:hint="eastAsia" w:ascii="仿宋_GB2312" w:hAnsi="仿宋_GB2312" w:eastAsia="仿宋_GB2312" w:cs="仿宋_GB2312"/>
          <w:color w:val="auto"/>
          <w:sz w:val="32"/>
          <w:szCs w:val="32"/>
        </w:rPr>
        <w:t>教练1人，运动员</w:t>
      </w:r>
      <w:r>
        <w:rPr>
          <w:rFonts w:hint="eastAsia" w:ascii="仿宋_GB2312" w:hAnsi="仿宋_GB2312" w:eastAsia="仿宋_GB2312" w:cs="仿宋_GB2312"/>
          <w:color w:val="auto"/>
          <w:sz w:val="32"/>
          <w:szCs w:val="32"/>
          <w:lang w:val="en-US" w:eastAsia="zh-CN"/>
        </w:rPr>
        <w:t>限25人以内</w:t>
      </w:r>
      <w:r>
        <w:rPr>
          <w:rFonts w:hint="eastAsia" w:ascii="仿宋_GB2312" w:hAnsi="仿宋_GB2312" w:eastAsia="仿宋_GB2312" w:cs="仿宋_GB2312"/>
          <w:color w:val="auto"/>
          <w:sz w:val="32"/>
          <w:szCs w:val="32"/>
          <w:lang w:eastAsia="zh-CN"/>
        </w:rPr>
        <w:t>。</w:t>
      </w:r>
    </w:p>
    <w:p w14:paraId="28552257">
      <w:pPr>
        <w:spacing w:line="560" w:lineRule="exact"/>
        <w:ind w:firstLine="614" w:firstLineChars="192"/>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（二）参赛年龄</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sz w:val="32"/>
          <w:szCs w:val="32"/>
        </w:rPr>
        <w:t>运动员年龄资格以二代身份证为准</w:t>
      </w:r>
      <w:r>
        <w:rPr>
          <w:rFonts w:hint="eastAsia" w:ascii="仿宋_GB2312" w:hAnsi="仿宋_GB2312" w:eastAsia="仿宋_GB2312" w:cs="仿宋_GB2312"/>
          <w:color w:val="auto"/>
          <w:kern w:val="2"/>
          <w:sz w:val="32"/>
          <w:szCs w:val="32"/>
          <w:lang w:eastAsia="zh-CN"/>
        </w:rPr>
        <w:t>）。</w:t>
      </w:r>
    </w:p>
    <w:p w14:paraId="48E90930">
      <w:pPr>
        <w:pageBreakBefore w:val="0"/>
        <w:wordWrap/>
        <w:overflowPunct/>
        <w:topLinePunct w:val="0"/>
        <w:bidi w:val="0"/>
        <w:spacing w:line="560" w:lineRule="exact"/>
        <w:ind w:left="29" w:firstLine="640"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1.甲组：200</w:t>
      </w:r>
      <w:r>
        <w:rPr>
          <w:rFonts w:hint="default" w:ascii="仿宋_GB2312" w:hAnsi="仿宋_GB2312" w:eastAsia="仿宋_GB2312" w:cs="仿宋_GB2312"/>
          <w:color w:val="auto"/>
          <w:kern w:val="2"/>
          <w:sz w:val="32"/>
          <w:szCs w:val="32"/>
          <w:lang w:val="en-US" w:eastAsia="zh-CN"/>
        </w:rPr>
        <w:t>8</w:t>
      </w:r>
      <w:r>
        <w:rPr>
          <w:rFonts w:hint="eastAsia" w:ascii="仿宋_GB2312" w:hAnsi="仿宋_GB2312" w:eastAsia="仿宋_GB2312" w:cs="仿宋_GB2312"/>
          <w:color w:val="auto"/>
          <w:kern w:val="2"/>
          <w:sz w:val="32"/>
          <w:szCs w:val="32"/>
          <w:lang w:val="en-US" w:eastAsia="zh-CN"/>
        </w:rPr>
        <w:t>年1月1日至201</w:t>
      </w:r>
      <w:r>
        <w:rPr>
          <w:rFonts w:hint="default"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lang w:val="en-US" w:eastAsia="zh-CN"/>
        </w:rPr>
        <w:t>年12月31日之间。</w:t>
      </w:r>
    </w:p>
    <w:p w14:paraId="3CDF75D7">
      <w:pPr>
        <w:pageBreakBefore w:val="0"/>
        <w:wordWrap/>
        <w:overflowPunct/>
        <w:topLinePunct w:val="0"/>
        <w:bidi w:val="0"/>
        <w:spacing w:line="560" w:lineRule="exact"/>
        <w:ind w:left="29" w:firstLine="640"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2.乙组：201</w:t>
      </w:r>
      <w:r>
        <w:rPr>
          <w:rFonts w:hint="default"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val="en-US" w:eastAsia="zh-CN"/>
        </w:rPr>
        <w:t>年1月1日至201</w:t>
      </w:r>
      <w:r>
        <w:rPr>
          <w:rFonts w:hint="default"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lang w:val="en-US" w:eastAsia="zh-CN"/>
        </w:rPr>
        <w:t>年12月31日之间。</w:t>
      </w:r>
    </w:p>
    <w:p w14:paraId="39C550D0">
      <w:pPr>
        <w:pageBreakBefore w:val="0"/>
        <w:wordWrap/>
        <w:overflowPunct/>
        <w:topLinePunct w:val="0"/>
        <w:bidi w:val="0"/>
        <w:spacing w:line="560" w:lineRule="exact"/>
        <w:ind w:left="29"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）本赛事运动员等级评定执行国家体育总局《运动员技术等级标准》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体竞字〔2024〕121号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甲组为最高</w:t>
      </w:r>
      <w:r>
        <w:rPr>
          <w:rFonts w:hint="eastAsia" w:ascii="仿宋_GB2312" w:hAnsi="仿宋_GB2312" w:eastAsia="仿宋_GB2312" w:cs="仿宋_GB2312"/>
          <w:color w:val="auto"/>
          <w:sz w:val="32"/>
          <w:szCs w:val="32"/>
          <w:lang w:val="en-US" w:eastAsia="zh-CN"/>
        </w:rPr>
        <w:t>水平组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乙组</w:t>
      </w:r>
      <w:r>
        <w:rPr>
          <w:rFonts w:hint="eastAsia" w:ascii="仿宋_GB2312" w:hAnsi="仿宋_GB2312" w:eastAsia="仿宋_GB2312" w:cs="仿宋_GB2312"/>
          <w:color w:val="auto"/>
          <w:sz w:val="32"/>
          <w:szCs w:val="32"/>
        </w:rPr>
        <w:t>不授予运动员技术等级称号。</w:t>
      </w:r>
    </w:p>
    <w:p w14:paraId="516C97A6">
      <w:pPr>
        <w:keepNext w:val="0"/>
        <w:keepLines w:val="0"/>
        <w:pageBreakBefore w:val="0"/>
        <w:widowControl w:val="0"/>
        <w:suppressLineNumbers w:val="0"/>
        <w:wordWrap/>
        <w:overflowPunct/>
        <w:topLinePunct w:val="0"/>
        <w:bidi w:val="0"/>
        <w:spacing w:before="0" w:beforeAutospacing="0" w:after="0" w:afterAutospacing="0" w:line="520" w:lineRule="exact"/>
        <w:ind w:left="0" w:right="0" w:firstLine="640" w:firstLineChars="200"/>
        <w:jc w:val="left"/>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（四）所有参赛人员必须签署《自愿参赛责任及风险告知书》（须教练员、运动员及监护人签字）和《赛风赛纪和反兴奋剂承诺书》。</w:t>
      </w:r>
    </w:p>
    <w:p w14:paraId="7A4629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
          <w:sz w:val="32"/>
          <w:szCs w:val="32"/>
        </w:rPr>
      </w:pP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kern w:val="0"/>
          <w:sz w:val="32"/>
          <w:szCs w:val="32"/>
        </w:rPr>
        <w:t>各参赛单位</w:t>
      </w:r>
      <w:r>
        <w:rPr>
          <w:rFonts w:hint="eastAsia" w:ascii="仿宋_GB2312" w:hAnsi="仿宋_GB2312" w:eastAsia="仿宋_GB2312" w:cs="仿宋_GB2312"/>
          <w:b w:val="0"/>
          <w:bCs w:val="0"/>
          <w:color w:val="auto"/>
          <w:kern w:val="0"/>
          <w:sz w:val="32"/>
          <w:szCs w:val="32"/>
          <w:lang w:eastAsia="zh-CN"/>
        </w:rPr>
        <w:t>编内人员食宿费用由大会承担，其他费用自理。</w:t>
      </w:r>
    </w:p>
    <w:p w14:paraId="5E6F1FD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
          <w:sz w:val="32"/>
          <w:szCs w:val="32"/>
        </w:rPr>
      </w:pPr>
    </w:p>
    <w:p w14:paraId="15528449">
      <w:pPr>
        <w:keepNext w:val="0"/>
        <w:keepLines w:val="0"/>
        <w:pageBreakBefore w:val="0"/>
        <w:kinsoku/>
        <w:wordWrap/>
        <w:overflowPunct/>
        <w:topLinePunct w:val="0"/>
        <w:autoSpaceDE w:val="0"/>
        <w:autoSpaceDN w:val="0"/>
        <w:bidi w:val="0"/>
        <w:adjustRightInd w:val="0"/>
        <w:snapToGrid/>
        <w:spacing w:line="560" w:lineRule="exact"/>
        <w:ind w:firstLine="627" w:firstLineChars="196"/>
        <w:textAlignment w:val="auto"/>
        <w:rPr>
          <w:rFonts w:ascii="黑体" w:hAnsi="黑体" w:eastAsia="黑体"/>
          <w:color w:val="auto"/>
          <w:sz w:val="32"/>
          <w:szCs w:val="32"/>
        </w:rPr>
      </w:pPr>
      <w:r>
        <w:rPr>
          <w:rFonts w:hint="eastAsia" w:ascii="黑体" w:hAnsi="黑体" w:eastAsia="黑体" w:cs="黑体"/>
          <w:color w:val="auto"/>
          <w:kern w:val="2"/>
          <w:sz w:val="32"/>
          <w:szCs w:val="32"/>
        </w:rPr>
        <w:t>五、竞赛办法</w:t>
      </w:r>
    </w:p>
    <w:p w14:paraId="634890AB">
      <w:pPr>
        <w:keepNext w:val="0"/>
        <w:keepLines w:val="0"/>
        <w:pageBreakBefore w:val="0"/>
        <w:widowControl/>
        <w:kinsoku/>
        <w:wordWrap w:val="0"/>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（一）各项比赛的抽签办法由技术代表确定。</w:t>
      </w:r>
    </w:p>
    <w:p w14:paraId="7BADFF8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（二）执行国家体育总局冬季运动管理中心审定的最新竞赛规则。</w:t>
      </w:r>
    </w:p>
    <w:p w14:paraId="65F3C1D6">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在公开训练日，技术代表或仲裁委员会成员有权勒令身体条件和技能不足的运动员退出比赛。</w:t>
      </w:r>
    </w:p>
    <w:p w14:paraId="4434975E">
      <w:pPr>
        <w:keepNext w:val="0"/>
        <w:keepLines w:val="0"/>
        <w:pageBreakBefore w:val="0"/>
        <w:kinsoku/>
        <w:wordWrap/>
        <w:overflowPunct/>
        <w:topLinePunct w:val="0"/>
        <w:bidi w:val="0"/>
        <w:snapToGrid/>
        <w:spacing w:line="560" w:lineRule="exact"/>
        <w:ind w:firstLine="645"/>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40"/>
        </w:rPr>
        <w:t>报名不足6人</w:t>
      </w:r>
      <w:r>
        <w:rPr>
          <w:rFonts w:hint="eastAsia" w:ascii="仿宋_GB2312" w:hAnsi="仿宋_GB2312" w:eastAsia="仿宋_GB2312" w:cs="仿宋_GB2312"/>
          <w:color w:val="auto"/>
          <w:sz w:val="32"/>
          <w:szCs w:val="40"/>
          <w:lang w:eastAsia="zh-CN"/>
        </w:rPr>
        <w:t>（队）</w:t>
      </w:r>
      <w:r>
        <w:rPr>
          <w:rFonts w:hint="eastAsia" w:ascii="仿宋_GB2312" w:hAnsi="仿宋_GB2312" w:eastAsia="仿宋_GB2312" w:cs="仿宋_GB2312"/>
          <w:color w:val="auto"/>
          <w:sz w:val="32"/>
          <w:szCs w:val="40"/>
        </w:rPr>
        <w:t>的项目将取消设项；各项目赛前技术会议上确认参赛不足6人</w:t>
      </w:r>
      <w:r>
        <w:rPr>
          <w:rFonts w:hint="eastAsia" w:ascii="仿宋_GB2312" w:hAnsi="仿宋_GB2312" w:eastAsia="仿宋_GB2312" w:cs="仿宋_GB2312"/>
          <w:color w:val="auto"/>
          <w:sz w:val="32"/>
          <w:szCs w:val="40"/>
          <w:lang w:eastAsia="zh-CN"/>
        </w:rPr>
        <w:t>（队</w:t>
      </w:r>
      <w:bookmarkStart w:id="5" w:name="_GoBack"/>
      <w:bookmarkEnd w:id="5"/>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的项目取消比赛并通报。</w:t>
      </w:r>
    </w:p>
    <w:p w14:paraId="41A49EB7">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lang w:eastAsia="zh-CN"/>
        </w:rPr>
        <w:t>（五）甲组比赛单项各小项须至少有6人上场比赛，方可授予运动员技术等级称号。</w:t>
      </w:r>
    </w:p>
    <w:p w14:paraId="023A7392">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）成绩的计算和公布。</w:t>
      </w:r>
    </w:p>
    <w:p w14:paraId="5D09146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1.比赛滑行两轮，</w:t>
      </w:r>
      <w:r>
        <w:rPr>
          <w:rFonts w:hint="eastAsia" w:ascii="仿宋_GB2312" w:hAnsi="仿宋_GB2312" w:eastAsia="仿宋_GB2312" w:cs="仿宋_GB2312"/>
          <w:color w:val="auto"/>
          <w:sz w:val="32"/>
          <w:szCs w:val="32"/>
        </w:rPr>
        <w:t>最终成绩依据两次滑行总时间进行排名。</w:t>
      </w:r>
    </w:p>
    <w:p w14:paraId="26AFF441">
      <w:pPr>
        <w:keepNext w:val="0"/>
        <w:keepLines w:val="0"/>
        <w:pageBreakBefore w:val="0"/>
        <w:kinsoku/>
        <w:wordWrap/>
        <w:overflowPunct/>
        <w:topLinePunct w:val="0"/>
        <w:bidi w:val="0"/>
        <w:snapToGrid/>
        <w:spacing w:line="560" w:lineRule="exact"/>
        <w:ind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计时员所计的成绩为非正式成绩</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最终成绩见成绩张贴板</w:t>
      </w:r>
      <w:r>
        <w:rPr>
          <w:rFonts w:hint="eastAsia" w:ascii="仿宋_GB2312" w:hAnsi="仿宋_GB2312" w:eastAsia="仿宋_GB2312" w:cs="仿宋_GB2312"/>
          <w:color w:val="auto"/>
          <w:spacing w:val="-6"/>
          <w:sz w:val="32"/>
          <w:szCs w:val="32"/>
          <w:lang w:eastAsia="zh-CN"/>
        </w:rPr>
        <w:t>。</w:t>
      </w:r>
    </w:p>
    <w:p w14:paraId="5ABFB5F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正式成绩公告包括名称、地点、比赛日期、项目、组别、比赛用时。</w:t>
      </w:r>
    </w:p>
    <w:p w14:paraId="6F384CC0">
      <w:pPr>
        <w:keepNext w:val="0"/>
        <w:keepLines w:val="0"/>
        <w:pageBreakBefore w:val="0"/>
        <w:kinsoku/>
        <w:wordWrap/>
        <w:overflowPunct/>
        <w:topLinePunct w:val="0"/>
        <w:autoSpaceDE w:val="0"/>
        <w:autoSpaceDN w:val="0"/>
        <w:bidi w:val="0"/>
        <w:adjustRightInd w:val="0"/>
        <w:snapToGrid/>
        <w:spacing w:line="560" w:lineRule="exact"/>
        <w:ind w:firstLine="633" w:firstLineChars="198"/>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六</w:t>
      </w:r>
      <w:r>
        <w:rPr>
          <w:rFonts w:hint="eastAsia" w:ascii="黑体" w:hAnsi="黑体" w:eastAsia="黑体"/>
          <w:color w:val="auto"/>
          <w:sz w:val="32"/>
          <w:szCs w:val="32"/>
        </w:rPr>
        <w:t>、录取名次</w:t>
      </w:r>
      <w:r>
        <w:rPr>
          <w:rFonts w:hint="eastAsia" w:ascii="黑体" w:hAnsi="黑体" w:eastAsia="黑体"/>
          <w:color w:val="auto"/>
          <w:sz w:val="32"/>
          <w:szCs w:val="32"/>
          <w:lang w:eastAsia="zh-CN"/>
        </w:rPr>
        <w:t>与奖励</w:t>
      </w:r>
    </w:p>
    <w:p w14:paraId="6EBFF8C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（一）参加12人（队）以上的项目，均</w:t>
      </w:r>
      <w:bookmarkStart w:id="1" w:name="OLE_LINK4"/>
      <w:r>
        <w:rPr>
          <w:rFonts w:hint="eastAsia" w:ascii="仿宋_GB2312" w:hAnsi="仿宋_GB2312" w:eastAsia="仿宋_GB2312" w:cs="仿宋_GB2312"/>
          <w:color w:val="auto"/>
          <w:sz w:val="32"/>
          <w:szCs w:val="32"/>
          <w:lang w:eastAsia="zh-CN"/>
        </w:rPr>
        <w:t>录取</w:t>
      </w:r>
      <w:bookmarkEnd w:id="1"/>
      <w:r>
        <w:rPr>
          <w:rFonts w:hint="eastAsia" w:ascii="仿宋_GB2312" w:hAnsi="仿宋_GB2312" w:eastAsia="仿宋_GB2312" w:cs="仿宋_GB2312"/>
          <w:color w:val="auto"/>
          <w:sz w:val="32"/>
          <w:szCs w:val="32"/>
        </w:rPr>
        <w:t>前八名；参加8-11人（队）的项目，</w:t>
      </w:r>
      <w:r>
        <w:rPr>
          <w:rFonts w:hint="eastAsia" w:ascii="仿宋_GB2312" w:hAnsi="仿宋_GB2312" w:eastAsia="仿宋_GB2312" w:cs="仿宋_GB2312"/>
          <w:color w:val="auto"/>
          <w:sz w:val="32"/>
          <w:szCs w:val="32"/>
          <w:lang w:eastAsia="zh-CN"/>
        </w:rPr>
        <w:t>录取</w:t>
      </w:r>
      <w:r>
        <w:rPr>
          <w:rFonts w:hint="eastAsia" w:ascii="仿宋_GB2312" w:hAnsi="仿宋_GB2312" w:eastAsia="仿宋_GB2312" w:cs="仿宋_GB2312"/>
          <w:color w:val="auto"/>
          <w:sz w:val="32"/>
          <w:szCs w:val="32"/>
        </w:rPr>
        <w:t>前六名；参加6-7人（队）的项目，</w:t>
      </w:r>
      <w:r>
        <w:rPr>
          <w:rFonts w:hint="eastAsia" w:ascii="仿宋_GB2312" w:hAnsi="仿宋_GB2312" w:eastAsia="仿宋_GB2312" w:cs="仿宋_GB2312"/>
          <w:color w:val="auto"/>
          <w:sz w:val="32"/>
          <w:szCs w:val="32"/>
          <w:lang w:eastAsia="zh-CN"/>
        </w:rPr>
        <w:t>录取</w:t>
      </w:r>
      <w:r>
        <w:rPr>
          <w:rFonts w:hint="eastAsia" w:ascii="仿宋_GB2312" w:hAnsi="仿宋_GB2312" w:eastAsia="仿宋_GB2312" w:cs="仿宋_GB2312"/>
          <w:color w:val="auto"/>
          <w:sz w:val="32"/>
          <w:szCs w:val="32"/>
        </w:rPr>
        <w:t>前三名</w:t>
      </w:r>
      <w:r>
        <w:rPr>
          <w:rFonts w:hint="eastAsia" w:ascii="仿宋_GB2312" w:hAnsi="仿宋_GB2312" w:eastAsia="仿宋_GB2312" w:cs="仿宋_GB2312"/>
          <w:color w:val="auto"/>
          <w:sz w:val="32"/>
          <w:szCs w:val="32"/>
          <w:lang w:eastAsia="zh-CN"/>
        </w:rPr>
        <w:t>。</w:t>
      </w:r>
    </w:p>
    <w:p w14:paraId="74C45328">
      <w:pPr>
        <w:autoSpaceDE w:val="0"/>
        <w:autoSpaceDN w:val="0"/>
        <w:adjustRightInd w:val="0"/>
        <w:spacing w:line="560" w:lineRule="exact"/>
        <w:ind w:firstLine="6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运动员</w:t>
      </w:r>
      <w:r>
        <w:rPr>
          <w:rFonts w:hint="eastAsia" w:ascii="仿宋_GB2312" w:hAnsi="仿宋_GB2312" w:eastAsia="仿宋_GB2312" w:cs="仿宋_GB2312"/>
          <w:color w:val="auto"/>
          <w:sz w:val="32"/>
          <w:szCs w:val="32"/>
        </w:rPr>
        <w:t>获得各项目比赛前3名的，</w:t>
      </w:r>
      <w:r>
        <w:rPr>
          <w:rFonts w:hint="eastAsia" w:ascii="仿宋_GB2312" w:hAnsi="仿宋_GB2312" w:eastAsia="仿宋_GB2312" w:cs="仿宋_GB2312"/>
          <w:color w:val="auto"/>
          <w:sz w:val="32"/>
          <w:szCs w:val="32"/>
          <w:lang w:eastAsia="zh-CN"/>
        </w:rPr>
        <w:t>分别颁发金、银、铜牌和奖励证书，获得其他录取名次者只颁发奖励证书。获得各项目比赛前</w:t>
      </w:r>
      <w:r>
        <w:rPr>
          <w:rFonts w:hint="eastAsia" w:ascii="仿宋_GB2312" w:hAnsi="仿宋_GB2312" w:eastAsia="仿宋_GB2312" w:cs="仿宋_GB2312"/>
          <w:color w:val="auto"/>
          <w:sz w:val="32"/>
          <w:szCs w:val="32"/>
          <w:lang w:val="en-US" w:eastAsia="zh-CN"/>
        </w:rPr>
        <w:t>3名运动员的教练员分别颁发奖励证书。</w:t>
      </w:r>
    </w:p>
    <w:p w14:paraId="06534406">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bookmarkStart w:id="2" w:name="OLE_LINK3"/>
      <w:r>
        <w:rPr>
          <w:rFonts w:hint="eastAsia" w:ascii="仿宋_GB2312" w:hAnsi="仿宋_GB2312" w:eastAsia="仿宋_GB2312" w:cs="仿宋_GB2312"/>
          <w:color w:val="auto"/>
          <w:sz w:val="32"/>
          <w:szCs w:val="32"/>
        </w:rPr>
        <w:t>体育道德风尚奖按照《宁夏回族自治区</w:t>
      </w:r>
      <w:r>
        <w:rPr>
          <w:rFonts w:hint="eastAsia" w:ascii="仿宋_GB2312" w:hAnsi="仿宋_GB2312" w:eastAsia="仿宋_GB2312" w:cs="仿宋_GB2312"/>
          <w:color w:val="auto"/>
          <w:sz w:val="32"/>
          <w:szCs w:val="32"/>
          <w:lang w:eastAsia="zh-CN"/>
        </w:rPr>
        <w:t>第十七届运动会</w:t>
      </w:r>
      <w:r>
        <w:rPr>
          <w:rFonts w:hint="eastAsia" w:ascii="仿宋_GB2312" w:hAnsi="仿宋_GB2312" w:eastAsia="仿宋_GB2312" w:cs="仿宋_GB2312"/>
          <w:color w:val="auto"/>
          <w:sz w:val="32"/>
          <w:szCs w:val="32"/>
        </w:rPr>
        <w:t>体育道德风尚奖评选办法》有关规定执行。</w:t>
      </w:r>
    </w:p>
    <w:bookmarkEnd w:id="2"/>
    <w:p w14:paraId="1287FB4F">
      <w:pPr>
        <w:pageBreakBefore w:val="0"/>
        <w:widowControl/>
        <w:kinsoku w:val="0"/>
        <w:wordWrap/>
        <w:overflowPunct/>
        <w:topLinePunct w:val="0"/>
        <w:autoSpaceDE w:val="0"/>
        <w:autoSpaceDN w:val="0"/>
        <w:bidi w:val="0"/>
        <w:adjustRightInd w:val="0"/>
        <w:snapToGrid w:val="0"/>
        <w:spacing w:line="560" w:lineRule="exact"/>
        <w:ind w:left="37" w:right="86" w:firstLine="640" w:firstLineChars="200"/>
        <w:jc w:val="left"/>
        <w:textAlignment w:val="baseline"/>
        <w:rPr>
          <w:rFonts w:ascii="黑体" w:hAnsi="黑体" w:eastAsia="黑体" w:cs="黑体"/>
          <w:color w:val="auto"/>
          <w:sz w:val="32"/>
          <w:szCs w:val="32"/>
        </w:rPr>
      </w:pPr>
      <w:r>
        <w:rPr>
          <w:rFonts w:hint="eastAsia" w:ascii="黑体" w:hAnsi="黑体" w:eastAsia="黑体" w:cs="黑体"/>
          <w:color w:val="auto"/>
          <w:sz w:val="32"/>
          <w:szCs w:val="32"/>
        </w:rPr>
        <w:t>七、报名和报到</w:t>
      </w:r>
    </w:p>
    <w:p w14:paraId="7F902D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 w:hAnsi="楷体" w:eastAsia="楷体" w:cs="楷体"/>
          <w:color w:val="auto"/>
          <w:kern w:val="2"/>
          <w:sz w:val="32"/>
          <w:szCs w:val="32"/>
          <w:lang w:eastAsia="zh-CN"/>
        </w:rPr>
      </w:pPr>
      <w:bookmarkStart w:id="3" w:name="OLE_LINK2"/>
      <w:r>
        <w:rPr>
          <w:rFonts w:hint="eastAsia" w:ascii="楷体" w:hAnsi="楷体" w:eastAsia="楷体" w:cs="楷体"/>
          <w:color w:val="auto"/>
          <w:kern w:val="2"/>
          <w:sz w:val="32"/>
          <w:szCs w:val="32"/>
        </w:rPr>
        <w:t>（一）</w:t>
      </w:r>
      <w:r>
        <w:rPr>
          <w:rFonts w:hint="eastAsia" w:ascii="楷体" w:hAnsi="楷体" w:eastAsia="楷体" w:cs="楷体"/>
          <w:color w:val="auto"/>
          <w:kern w:val="2"/>
          <w:sz w:val="32"/>
          <w:szCs w:val="32"/>
          <w:lang w:eastAsia="zh-CN"/>
        </w:rPr>
        <w:t>注册</w:t>
      </w:r>
      <w:bookmarkStart w:id="4" w:name="OLE_LINK5"/>
    </w:p>
    <w:p w14:paraId="1CEBF7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 w:eastAsia="仿宋_GB2312" w:cs="宋体"/>
          <w:color w:val="auto"/>
          <w:kern w:val="0"/>
          <w:sz w:val="32"/>
          <w:szCs w:val="32"/>
          <w:shd w:val="clear" w:color="auto" w:fill="FFFFFF"/>
          <w:lang w:eastAsia="zh-CN"/>
        </w:rPr>
      </w:pPr>
      <w:r>
        <w:rPr>
          <w:rFonts w:hint="eastAsia" w:ascii="仿宋_GB2312" w:hAnsi="仿宋" w:eastAsia="仿宋_GB2312" w:cs="宋体"/>
          <w:color w:val="auto"/>
          <w:kern w:val="0"/>
          <w:sz w:val="32"/>
          <w:szCs w:val="32"/>
          <w:shd w:val="clear" w:color="auto" w:fill="FFFFFF"/>
          <w:lang w:eastAsia="zh-CN"/>
        </w:rPr>
        <w:t>冬季项目运动员注册时间</w:t>
      </w:r>
      <w:r>
        <w:rPr>
          <w:rFonts w:hint="eastAsia" w:ascii="仿宋_GB2312" w:hAnsi="仿宋" w:eastAsia="仿宋_GB2312" w:cs="宋体"/>
          <w:color w:val="auto"/>
          <w:kern w:val="0"/>
          <w:sz w:val="32"/>
          <w:szCs w:val="32"/>
          <w:shd w:val="clear" w:color="auto" w:fill="FFFFFF"/>
        </w:rPr>
        <w:t>为</w:t>
      </w:r>
      <w:r>
        <w:rPr>
          <w:rFonts w:hint="eastAsia" w:ascii="仿宋_GB2312" w:hAnsi="仿宋" w:eastAsia="仿宋_GB2312" w:cs="宋体"/>
          <w:color w:val="auto"/>
          <w:kern w:val="0"/>
          <w:sz w:val="32"/>
          <w:szCs w:val="32"/>
          <w:shd w:val="clear" w:color="auto" w:fill="FFFFFF"/>
          <w:lang w:val="en-US" w:eastAsia="zh-CN"/>
        </w:rPr>
        <w:t>2025</w:t>
      </w:r>
      <w:r>
        <w:rPr>
          <w:rFonts w:hint="eastAsia" w:ascii="仿宋_GB2312" w:hAnsi="仿宋" w:eastAsia="仿宋_GB2312" w:cs="宋体"/>
          <w:color w:val="auto"/>
          <w:kern w:val="0"/>
          <w:sz w:val="32"/>
          <w:szCs w:val="32"/>
          <w:shd w:val="clear" w:color="auto" w:fill="FFFFFF"/>
        </w:rPr>
        <w:t>年</w:t>
      </w:r>
      <w:r>
        <w:rPr>
          <w:rFonts w:hint="eastAsia" w:ascii="仿宋_GB2312" w:hAnsi="仿宋" w:eastAsia="仿宋_GB2312" w:cs="宋体"/>
          <w:color w:val="auto"/>
          <w:kern w:val="0"/>
          <w:sz w:val="32"/>
          <w:szCs w:val="32"/>
          <w:shd w:val="clear" w:color="auto" w:fill="FFFFFF"/>
          <w:lang w:val="en-US" w:eastAsia="zh-CN"/>
        </w:rPr>
        <w:t>11</w:t>
      </w:r>
      <w:r>
        <w:rPr>
          <w:rFonts w:hint="eastAsia" w:ascii="仿宋_GB2312" w:hAnsi="仿宋" w:eastAsia="仿宋_GB2312" w:cs="宋体"/>
          <w:color w:val="auto"/>
          <w:kern w:val="0"/>
          <w:sz w:val="32"/>
          <w:szCs w:val="32"/>
          <w:shd w:val="clear" w:color="auto" w:fill="FFFFFF"/>
        </w:rPr>
        <w:t>月</w:t>
      </w:r>
      <w:r>
        <w:rPr>
          <w:rFonts w:hint="eastAsia" w:ascii="仿宋_GB2312" w:hAnsi="仿宋" w:eastAsia="仿宋_GB2312" w:cs="宋体"/>
          <w:color w:val="auto"/>
          <w:kern w:val="0"/>
          <w:sz w:val="32"/>
          <w:szCs w:val="32"/>
          <w:shd w:val="clear" w:color="auto" w:fill="FFFFFF"/>
          <w:lang w:val="en-US" w:eastAsia="zh-CN"/>
        </w:rPr>
        <w:t>15</w:t>
      </w:r>
      <w:r>
        <w:rPr>
          <w:rFonts w:hint="eastAsia" w:ascii="仿宋_GB2312" w:hAnsi="仿宋" w:eastAsia="仿宋_GB2312" w:cs="宋体"/>
          <w:color w:val="auto"/>
          <w:kern w:val="0"/>
          <w:sz w:val="32"/>
          <w:szCs w:val="32"/>
          <w:shd w:val="clear" w:color="auto" w:fill="FFFFFF"/>
        </w:rPr>
        <w:t>日</w:t>
      </w:r>
      <w:r>
        <w:rPr>
          <w:rFonts w:hint="eastAsia" w:ascii="仿宋_GB2312" w:hAnsi="仿宋" w:eastAsia="仿宋_GB2312" w:cs="宋体"/>
          <w:color w:val="auto"/>
          <w:kern w:val="0"/>
          <w:sz w:val="32"/>
          <w:szCs w:val="32"/>
          <w:shd w:val="clear" w:color="auto" w:fill="FFFFFF"/>
          <w:lang w:eastAsia="zh-CN"/>
        </w:rPr>
        <w:t>至</w:t>
      </w:r>
      <w:r>
        <w:rPr>
          <w:rFonts w:hint="eastAsia" w:ascii="仿宋_GB2312" w:hAnsi="仿宋" w:eastAsia="仿宋_GB2312" w:cs="宋体"/>
          <w:color w:val="auto"/>
          <w:kern w:val="0"/>
          <w:sz w:val="32"/>
          <w:szCs w:val="32"/>
          <w:shd w:val="clear" w:color="auto" w:fill="FFFFFF"/>
          <w:lang w:val="en-US" w:eastAsia="zh-CN"/>
        </w:rPr>
        <w:t>2025</w:t>
      </w:r>
      <w:r>
        <w:rPr>
          <w:rFonts w:hint="eastAsia" w:ascii="仿宋_GB2312" w:hAnsi="仿宋" w:eastAsia="仿宋_GB2312" w:cs="宋体"/>
          <w:color w:val="auto"/>
          <w:kern w:val="0"/>
          <w:sz w:val="32"/>
          <w:szCs w:val="32"/>
          <w:shd w:val="clear" w:color="auto" w:fill="FFFFFF"/>
        </w:rPr>
        <w:t>年</w:t>
      </w:r>
      <w:r>
        <w:rPr>
          <w:rFonts w:hint="eastAsia" w:ascii="仿宋_GB2312" w:hAnsi="仿宋" w:eastAsia="仿宋_GB2312" w:cs="宋体"/>
          <w:color w:val="auto"/>
          <w:kern w:val="0"/>
          <w:sz w:val="32"/>
          <w:szCs w:val="32"/>
          <w:shd w:val="clear" w:color="auto" w:fill="FFFFFF"/>
          <w:lang w:val="en-US" w:eastAsia="zh-CN"/>
        </w:rPr>
        <w:t>11</w:t>
      </w:r>
      <w:r>
        <w:rPr>
          <w:rFonts w:hint="eastAsia" w:ascii="仿宋_GB2312" w:hAnsi="仿宋" w:eastAsia="仿宋_GB2312" w:cs="宋体"/>
          <w:color w:val="auto"/>
          <w:kern w:val="0"/>
          <w:sz w:val="32"/>
          <w:szCs w:val="32"/>
          <w:shd w:val="clear" w:color="auto" w:fill="FFFFFF"/>
        </w:rPr>
        <w:t>月</w:t>
      </w:r>
      <w:r>
        <w:rPr>
          <w:rFonts w:hint="eastAsia" w:ascii="仿宋_GB2312" w:hAnsi="仿宋" w:eastAsia="仿宋_GB2312" w:cs="宋体"/>
          <w:color w:val="auto"/>
          <w:kern w:val="0"/>
          <w:sz w:val="32"/>
          <w:szCs w:val="32"/>
          <w:shd w:val="clear" w:color="auto" w:fill="FFFFFF"/>
          <w:lang w:val="en-US" w:eastAsia="zh-CN"/>
        </w:rPr>
        <w:t>25</w:t>
      </w:r>
      <w:r>
        <w:rPr>
          <w:rFonts w:hint="eastAsia" w:ascii="仿宋_GB2312" w:hAnsi="仿宋" w:eastAsia="仿宋_GB2312" w:cs="宋体"/>
          <w:color w:val="auto"/>
          <w:kern w:val="0"/>
          <w:sz w:val="32"/>
          <w:szCs w:val="32"/>
          <w:shd w:val="clear" w:color="auto" w:fill="FFFFFF"/>
        </w:rPr>
        <w:t>日</w:t>
      </w:r>
      <w:r>
        <w:rPr>
          <w:rFonts w:hint="eastAsia" w:ascii="仿宋_GB2312" w:hAnsi="仿宋" w:eastAsia="仿宋_GB2312" w:cs="宋体"/>
          <w:color w:val="auto"/>
          <w:kern w:val="0"/>
          <w:sz w:val="32"/>
          <w:szCs w:val="32"/>
          <w:shd w:val="clear" w:color="auto" w:fill="FFFFFF"/>
          <w:lang w:eastAsia="zh-CN"/>
        </w:rPr>
        <w:t>，</w:t>
      </w:r>
      <w:r>
        <w:rPr>
          <w:rFonts w:hint="eastAsia" w:ascii="仿宋_GB2312" w:hAnsi="仿宋" w:eastAsia="仿宋_GB2312" w:cs="宋体"/>
          <w:color w:val="auto"/>
          <w:kern w:val="0"/>
          <w:sz w:val="32"/>
          <w:szCs w:val="32"/>
          <w:shd w:val="clear" w:color="auto" w:fill="FFFFFF"/>
          <w:lang w:val="en-US" w:eastAsia="zh-CN"/>
        </w:rPr>
        <w:t>请</w:t>
      </w:r>
      <w:r>
        <w:rPr>
          <w:rFonts w:hint="eastAsia" w:ascii="仿宋_GB2312" w:hAnsi="仿宋" w:eastAsia="仿宋_GB2312" w:cs="宋体"/>
          <w:color w:val="auto"/>
          <w:kern w:val="0"/>
          <w:sz w:val="32"/>
          <w:szCs w:val="32"/>
          <w:shd w:val="clear" w:color="auto" w:fill="FFFFFF"/>
          <w:lang w:eastAsia="zh-CN"/>
        </w:rPr>
        <w:t>登陆“宁体通”运动员注册系统进行注册，注册参赛项目</w:t>
      </w:r>
      <w:r>
        <w:rPr>
          <w:rFonts w:hint="eastAsia" w:ascii="仿宋_GB2312" w:hAnsi="仿宋" w:eastAsia="仿宋_GB2312" w:cs="宋体"/>
          <w:color w:val="auto"/>
          <w:kern w:val="0"/>
          <w:sz w:val="32"/>
          <w:szCs w:val="32"/>
          <w:shd w:val="clear" w:color="auto" w:fill="FFFFFF"/>
          <w:lang w:val="en-US" w:eastAsia="zh-CN"/>
        </w:rPr>
        <w:t>2026年不再变更</w:t>
      </w:r>
      <w:r>
        <w:rPr>
          <w:rFonts w:hint="eastAsia" w:ascii="仿宋_GB2312" w:hAnsi="仿宋" w:eastAsia="仿宋_GB2312" w:cs="宋体"/>
          <w:color w:val="auto"/>
          <w:kern w:val="0"/>
          <w:sz w:val="32"/>
          <w:szCs w:val="32"/>
          <w:shd w:val="clear" w:color="auto" w:fill="FFFFFF"/>
          <w:lang w:eastAsia="zh-CN"/>
        </w:rPr>
        <w:t>。</w:t>
      </w:r>
    </w:p>
    <w:p w14:paraId="1D25E5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 w:hAnsi="楷体" w:eastAsia="楷体" w:cs="楷体"/>
          <w:color w:val="auto"/>
          <w:kern w:val="0"/>
          <w:sz w:val="32"/>
          <w:szCs w:val="32"/>
          <w:shd w:val="clear" w:color="auto" w:fill="FFFFFF"/>
          <w:lang w:val="en-US" w:eastAsia="zh-CN"/>
        </w:rPr>
      </w:pPr>
      <w:r>
        <w:rPr>
          <w:rFonts w:hint="eastAsia" w:ascii="楷体" w:hAnsi="楷体" w:eastAsia="楷体" w:cs="楷体"/>
          <w:color w:val="auto"/>
          <w:kern w:val="0"/>
          <w:sz w:val="32"/>
          <w:szCs w:val="32"/>
          <w:shd w:val="clear" w:color="auto" w:fill="FFFFFF"/>
          <w:lang w:val="en-US" w:eastAsia="zh-CN"/>
        </w:rPr>
        <w:t>（二）报名</w:t>
      </w:r>
    </w:p>
    <w:p w14:paraId="6F9F1A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 w:eastAsia="仿宋_GB2312" w:cs="宋体"/>
          <w:color w:val="auto"/>
          <w:kern w:val="0"/>
          <w:sz w:val="32"/>
          <w:szCs w:val="32"/>
          <w:shd w:val="clear" w:color="auto" w:fill="FFFFFF"/>
          <w:lang w:val="en-US" w:eastAsia="zh-CN"/>
        </w:rPr>
      </w:pPr>
      <w:r>
        <w:rPr>
          <w:rFonts w:hint="eastAsia" w:ascii="仿宋_GB2312" w:hAnsi="仿宋" w:eastAsia="仿宋_GB2312" w:cs="宋体"/>
          <w:color w:val="auto"/>
          <w:kern w:val="0"/>
          <w:sz w:val="32"/>
          <w:szCs w:val="32"/>
          <w:shd w:val="clear" w:color="auto" w:fill="FFFFFF"/>
          <w:lang w:val="en-US" w:eastAsia="zh-CN"/>
        </w:rPr>
        <w:t>1.</w:t>
      </w:r>
      <w:r>
        <w:rPr>
          <w:rFonts w:hint="eastAsia" w:ascii="仿宋_GB2312" w:hAnsi="仿宋" w:eastAsia="仿宋_GB2312" w:cs="仿宋"/>
          <w:color w:val="auto"/>
          <w:kern w:val="2"/>
          <w:sz w:val="32"/>
          <w:szCs w:val="32"/>
          <w:lang w:eastAsia="zh-CN"/>
        </w:rPr>
        <w:t>各参赛</w:t>
      </w:r>
      <w:r>
        <w:rPr>
          <w:rFonts w:hint="eastAsia" w:ascii="仿宋_GB2312" w:hAnsi="仿宋" w:eastAsia="仿宋_GB2312" w:cs="仿宋"/>
          <w:color w:val="auto"/>
          <w:kern w:val="2"/>
          <w:sz w:val="32"/>
          <w:szCs w:val="32"/>
        </w:rPr>
        <w:t>单位</w:t>
      </w:r>
      <w:r>
        <w:rPr>
          <w:rFonts w:hint="eastAsia" w:ascii="仿宋_GB2312" w:hAnsi="仿宋" w:eastAsia="仿宋_GB2312" w:cs="宋体"/>
          <w:color w:val="auto"/>
          <w:kern w:val="0"/>
          <w:sz w:val="32"/>
          <w:szCs w:val="32"/>
          <w:shd w:val="clear" w:color="auto" w:fill="FFFFFF"/>
          <w:lang w:val="en-US" w:eastAsia="zh-CN"/>
        </w:rPr>
        <w:t>在</w:t>
      </w:r>
      <w:r>
        <w:rPr>
          <w:rFonts w:hint="eastAsia" w:ascii="仿宋_GB2312" w:hAnsi="仿宋" w:eastAsia="仿宋_GB2312" w:cs="宋体"/>
          <w:color w:val="auto"/>
          <w:kern w:val="0"/>
          <w:sz w:val="32"/>
          <w:szCs w:val="32"/>
          <w:shd w:val="clear" w:color="auto" w:fill="FFFFFF"/>
          <w:lang w:eastAsia="zh-CN"/>
        </w:rPr>
        <w:t>“宁体通”十七运会报名系统进行报名，完成报名后导出报名表，</w:t>
      </w:r>
      <w:r>
        <w:rPr>
          <w:rFonts w:hint="eastAsia" w:ascii="仿宋_GB2312" w:hAnsi="仿宋" w:eastAsia="仿宋_GB2312" w:cs="仿宋"/>
          <w:color w:val="auto"/>
          <w:kern w:val="2"/>
          <w:sz w:val="32"/>
          <w:szCs w:val="32"/>
        </w:rPr>
        <w:t>须单位</w:t>
      </w:r>
      <w:r>
        <w:rPr>
          <w:rFonts w:ascii="仿宋_GB2312" w:hAnsi="仿宋" w:eastAsia="仿宋_GB2312" w:cs="仿宋"/>
          <w:color w:val="auto"/>
          <w:kern w:val="2"/>
          <w:sz w:val="32"/>
          <w:szCs w:val="32"/>
        </w:rPr>
        <w:t>负责人签字</w:t>
      </w:r>
      <w:r>
        <w:rPr>
          <w:rFonts w:hint="eastAsia" w:ascii="仿宋_GB2312" w:hAnsi="仿宋" w:eastAsia="仿宋_GB2312" w:cs="仿宋"/>
          <w:color w:val="auto"/>
          <w:kern w:val="2"/>
          <w:sz w:val="32"/>
          <w:szCs w:val="32"/>
          <w:lang w:eastAsia="zh-CN"/>
        </w:rPr>
        <w:t>并</w:t>
      </w:r>
      <w:r>
        <w:rPr>
          <w:rFonts w:hint="eastAsia" w:ascii="仿宋_GB2312" w:hAnsi="仿宋" w:eastAsia="仿宋_GB2312" w:cs="仿宋"/>
          <w:color w:val="auto"/>
          <w:kern w:val="2"/>
          <w:sz w:val="32"/>
          <w:szCs w:val="32"/>
        </w:rPr>
        <w:t>加盖参赛单位印章，一式两份报</w:t>
      </w:r>
      <w:r>
        <w:rPr>
          <w:rFonts w:hint="eastAsia" w:ascii="仿宋_GB2312" w:hAnsi="仿宋" w:eastAsia="仿宋_GB2312" w:cs="仿宋"/>
          <w:strike w:val="0"/>
          <w:dstrike w:val="0"/>
          <w:color w:val="auto"/>
          <w:kern w:val="2"/>
          <w:sz w:val="32"/>
          <w:szCs w:val="32"/>
          <w:lang w:eastAsia="zh-CN"/>
        </w:rPr>
        <w:t>组委会竞赛部</w:t>
      </w:r>
      <w:r>
        <w:rPr>
          <w:rFonts w:hint="eastAsia" w:ascii="仿宋_GB2312" w:hAnsi="仿宋" w:eastAsia="仿宋_GB2312" w:cs="仿宋"/>
          <w:color w:val="auto"/>
          <w:kern w:val="2"/>
          <w:sz w:val="32"/>
          <w:szCs w:val="32"/>
          <w:lang w:val="en-US" w:eastAsia="zh-CN"/>
        </w:rPr>
        <w:t>,</w:t>
      </w:r>
      <w:r>
        <w:rPr>
          <w:rFonts w:hint="eastAsia" w:ascii="仿宋_GB2312" w:hAnsi="仿宋" w:eastAsia="仿宋_GB2312" w:cs="宋体"/>
          <w:color w:val="auto"/>
          <w:kern w:val="0"/>
          <w:sz w:val="32"/>
          <w:szCs w:val="32"/>
          <w:shd w:val="clear" w:color="auto" w:fill="FFFFFF"/>
          <w:lang w:eastAsia="zh-CN"/>
        </w:rPr>
        <w:t>报名截止日期为</w:t>
      </w:r>
      <w:r>
        <w:rPr>
          <w:rFonts w:hint="eastAsia" w:ascii="仿宋_GB2312" w:hAnsi="仿宋" w:eastAsia="仿宋_GB2312" w:cs="宋体"/>
          <w:color w:val="auto"/>
          <w:kern w:val="0"/>
          <w:sz w:val="32"/>
          <w:szCs w:val="32"/>
          <w:shd w:val="clear" w:color="auto" w:fill="FFFFFF"/>
          <w:lang w:val="en-US" w:eastAsia="zh-CN"/>
        </w:rPr>
        <w:t>2025年12月20日。</w:t>
      </w:r>
    </w:p>
    <w:bookmarkEnd w:id="4"/>
    <w:p w14:paraId="440FDA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宋体"/>
          <w:color w:val="auto"/>
          <w:kern w:val="0"/>
          <w:sz w:val="32"/>
          <w:szCs w:val="32"/>
          <w:shd w:val="clear" w:color="auto" w:fill="FFFFFF"/>
          <w:lang w:val="en-US" w:eastAsia="zh-CN"/>
        </w:rPr>
      </w:pPr>
      <w:r>
        <w:rPr>
          <w:rFonts w:hint="eastAsia" w:ascii="仿宋_GB2312" w:hAnsi="仿宋" w:eastAsia="仿宋_GB2312" w:cs="宋体"/>
          <w:color w:val="auto"/>
          <w:kern w:val="0"/>
          <w:sz w:val="32"/>
          <w:szCs w:val="32"/>
          <w:shd w:val="clear" w:color="auto" w:fill="FFFFFF"/>
          <w:lang w:val="en-US" w:eastAsia="zh-CN"/>
        </w:rPr>
        <w:t>2.反兴奋剂教育参赛资格准入。参赛领队、教练员、运动员通过中国反兴奋剂教育平台“赛事专区-国内赛事专区-通用模块反兴奋剂教育准入入口”完成教育准入学习，考试合格并获得证书方可参加比赛,截止日期为2025年12月20日。</w:t>
      </w:r>
    </w:p>
    <w:p w14:paraId="554642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 w:hAnsi="楷体" w:eastAsia="楷体" w:cs="楷体"/>
          <w:color w:val="auto"/>
          <w:kern w:val="2"/>
          <w:sz w:val="32"/>
          <w:szCs w:val="32"/>
        </w:rPr>
      </w:pPr>
      <w:r>
        <w:rPr>
          <w:rFonts w:hint="eastAsia" w:ascii="楷体" w:hAnsi="楷体" w:eastAsia="楷体" w:cs="楷体"/>
          <w:color w:val="auto"/>
          <w:kern w:val="2"/>
          <w:sz w:val="32"/>
          <w:szCs w:val="32"/>
        </w:rPr>
        <w:t>（</w:t>
      </w:r>
      <w:r>
        <w:rPr>
          <w:rFonts w:hint="eastAsia" w:ascii="楷体" w:hAnsi="楷体" w:eastAsia="楷体" w:cs="楷体"/>
          <w:color w:val="auto"/>
          <w:kern w:val="2"/>
          <w:sz w:val="32"/>
          <w:szCs w:val="32"/>
          <w:lang w:eastAsia="zh-CN"/>
        </w:rPr>
        <w:t>三</w:t>
      </w:r>
      <w:r>
        <w:rPr>
          <w:rFonts w:hint="eastAsia" w:ascii="楷体" w:hAnsi="楷体" w:eastAsia="楷体" w:cs="楷体"/>
          <w:color w:val="auto"/>
          <w:kern w:val="2"/>
          <w:sz w:val="32"/>
          <w:szCs w:val="32"/>
        </w:rPr>
        <w:t>）报到</w:t>
      </w:r>
    </w:p>
    <w:p w14:paraId="37CAB4D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0"/>
          <w:position w:val="0"/>
          <w:sz w:val="32"/>
          <w:szCs w:val="32"/>
        </w:rPr>
        <w:t>1.报到时，须提供县级以上医疗机构(含县级) 健康体检表 (包括心电图)、意外伤害保险单(含比赛期间及往返途中，保额应不低于人民币</w:t>
      </w:r>
      <w:r>
        <w:rPr>
          <w:rFonts w:hint="eastAsia" w:ascii="仿宋_GB2312" w:hAnsi="仿宋_GB2312" w:eastAsia="仿宋_GB2312" w:cs="仿宋_GB2312"/>
          <w:b w:val="0"/>
          <w:bCs w:val="0"/>
          <w:color w:val="auto"/>
          <w:spacing w:val="0"/>
          <w:position w:val="0"/>
          <w:sz w:val="32"/>
          <w:szCs w:val="32"/>
          <w:u w:val="none"/>
          <w:lang w:val="en-US" w:eastAsia="zh-CN"/>
        </w:rPr>
        <w:t>20</w:t>
      </w:r>
      <w:r>
        <w:rPr>
          <w:rFonts w:hint="eastAsia" w:ascii="仿宋_GB2312" w:hAnsi="仿宋_GB2312" w:eastAsia="仿宋_GB2312" w:cs="仿宋_GB2312"/>
          <w:b w:val="0"/>
          <w:bCs w:val="0"/>
          <w:color w:val="auto"/>
          <w:spacing w:val="0"/>
          <w:position w:val="0"/>
          <w:sz w:val="32"/>
          <w:szCs w:val="32"/>
        </w:rPr>
        <w:t>万元)、参赛承诺书(须教练员、运动员及监护人签字)</w:t>
      </w:r>
      <w:r>
        <w:rPr>
          <w:rFonts w:hint="eastAsia" w:ascii="仿宋_GB2312" w:hAnsi="仿宋_GB2312" w:eastAsia="仿宋_GB2312" w:cs="仿宋_GB2312"/>
          <w:b w:val="0"/>
          <w:bCs w:val="0"/>
          <w:color w:val="auto"/>
          <w:spacing w:val="0"/>
          <w:position w:val="0"/>
          <w:sz w:val="32"/>
          <w:szCs w:val="32"/>
          <w:lang w:eastAsia="zh-CN"/>
        </w:rPr>
        <w:t>、反兴奋剂教育准入合格证（</w:t>
      </w:r>
      <w:r>
        <w:rPr>
          <w:rFonts w:hint="eastAsia" w:ascii="仿宋_GB2312" w:hAnsi="仿宋_GB2312" w:eastAsia="仿宋_GB2312" w:cs="仿宋_GB2312"/>
          <w:b w:val="0"/>
          <w:bCs w:val="0"/>
          <w:color w:val="auto"/>
          <w:kern w:val="2"/>
          <w:sz w:val="32"/>
          <w:szCs w:val="32"/>
        </w:rPr>
        <w:t>参赛运动员、教练员、队医</w:t>
      </w:r>
      <w:r>
        <w:rPr>
          <w:rFonts w:hint="eastAsia" w:ascii="仿宋_GB2312" w:hAnsi="仿宋_GB2312" w:eastAsia="仿宋_GB2312" w:cs="仿宋_GB2312"/>
          <w:b w:val="0"/>
          <w:bCs w:val="0"/>
          <w:color w:val="auto"/>
          <w:spacing w:val="0"/>
          <w:position w:val="0"/>
          <w:sz w:val="32"/>
          <w:szCs w:val="32"/>
          <w:lang w:eastAsia="zh-CN"/>
        </w:rPr>
        <w:t>）等材料</w:t>
      </w:r>
      <w:r>
        <w:rPr>
          <w:rFonts w:hint="eastAsia" w:ascii="仿宋_GB2312" w:hAnsi="仿宋_GB2312" w:eastAsia="仿宋_GB2312" w:cs="仿宋_GB2312"/>
          <w:b w:val="0"/>
          <w:bCs w:val="0"/>
          <w:color w:val="auto"/>
          <w:spacing w:val="0"/>
          <w:position w:val="0"/>
          <w:sz w:val="32"/>
          <w:szCs w:val="32"/>
        </w:rPr>
        <w:t>的复印件，原件参赛单位留存。</w:t>
      </w:r>
    </w:p>
    <w:p w14:paraId="3CC0A98F">
      <w:pPr>
        <w:keepNext w:val="0"/>
        <w:keepLines w:val="0"/>
        <w:pageBreakBefore w:val="0"/>
        <w:widowControl w:val="0"/>
        <w:wordWrap/>
        <w:overflowPunct/>
        <w:topLinePunct w:val="0"/>
        <w:bidi w:val="0"/>
        <w:spacing w:line="540" w:lineRule="exact"/>
        <w:ind w:left="44" w:right="90" w:firstLine="62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2.参赛时缴验二代身份证原件和《运动员</w:t>
      </w:r>
      <w:r>
        <w:rPr>
          <w:rFonts w:hint="eastAsia" w:ascii="仿宋_GB2312" w:hAnsi="仿宋_GB2312" w:eastAsia="仿宋_GB2312" w:cs="仿宋_GB2312"/>
          <w:color w:val="auto"/>
          <w:sz w:val="32"/>
          <w:szCs w:val="32"/>
          <w:lang w:eastAsia="zh-CN"/>
        </w:rPr>
        <w:t>注册证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经审核</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eastAsia="zh-CN"/>
        </w:rPr>
        <w:t>符合参赛资格运动员不得参赛</w:t>
      </w:r>
      <w:r>
        <w:rPr>
          <w:rFonts w:hint="eastAsia" w:ascii="仿宋_GB2312" w:hAnsi="仿宋_GB2312" w:eastAsia="仿宋_GB2312" w:cs="仿宋_GB2312"/>
          <w:color w:val="auto"/>
          <w:sz w:val="32"/>
          <w:szCs w:val="32"/>
        </w:rPr>
        <w:t>。</w:t>
      </w:r>
    </w:p>
    <w:p w14:paraId="62F9ED0E">
      <w:pPr>
        <w:keepNext w:val="0"/>
        <w:keepLines w:val="0"/>
        <w:pageBreakBefore w:val="0"/>
        <w:widowControl w:val="0"/>
        <w:wordWrap/>
        <w:overflowPunct/>
        <w:topLinePunct w:val="0"/>
        <w:bidi w:val="0"/>
        <w:spacing w:line="540" w:lineRule="exact"/>
        <w:ind w:left="44" w:right="90" w:firstLine="625"/>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3.各队报到时，须交纳参赛保证金</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00</w:t>
      </w:r>
      <w:r>
        <w:rPr>
          <w:rFonts w:hint="eastAsia" w:ascii="仿宋_GB2312" w:hAnsi="仿宋_GB2312" w:eastAsia="仿宋_GB2312" w:cs="仿宋_GB2312"/>
          <w:color w:val="auto"/>
          <w:sz w:val="32"/>
          <w:szCs w:val="32"/>
          <w:lang w:eastAsia="zh-CN"/>
        </w:rPr>
        <w:t>元，比赛中如无违纪行为，赛后全部退回。</w:t>
      </w:r>
    </w:p>
    <w:p w14:paraId="24F999B7">
      <w:pPr>
        <w:keepNext w:val="0"/>
        <w:keepLines w:val="0"/>
        <w:pageBreakBefore w:val="0"/>
        <w:widowControl w:val="0"/>
        <w:wordWrap/>
        <w:overflowPunct/>
        <w:topLinePunct w:val="0"/>
        <w:bidi w:val="0"/>
        <w:spacing w:line="540" w:lineRule="exact"/>
        <w:ind w:left="45" w:right="90" w:firstLine="619"/>
        <w:jc w:val="left"/>
        <w:rPr>
          <w:rFonts w:ascii="仿宋_GB2312" w:hAnsi="仿宋" w:eastAsia="仿宋_GB2312" w:cs="仿宋"/>
          <w:color w:val="auto"/>
          <w:spacing w:val="-4"/>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pacing w:val="-4"/>
          <w:sz w:val="32"/>
          <w:szCs w:val="32"/>
        </w:rPr>
        <w:t>裁判长和裁判员赛前2日报到，代表队赛前1日报到。</w:t>
      </w:r>
      <w:bookmarkEnd w:id="3"/>
    </w:p>
    <w:p w14:paraId="288867FD">
      <w:pPr>
        <w:pageBreakBefore w:val="0"/>
        <w:wordWrap/>
        <w:overflowPunct/>
        <w:topLinePunct w:val="0"/>
        <w:bidi w:val="0"/>
        <w:spacing w:line="560" w:lineRule="exact"/>
        <w:ind w:left="667"/>
        <w:jc w:val="left"/>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八</w:t>
      </w:r>
      <w:r>
        <w:rPr>
          <w:rFonts w:hint="eastAsia" w:ascii="方正黑体_GBK" w:hAnsi="方正黑体_GBK" w:eastAsia="方正黑体_GBK" w:cs="方正黑体_GBK"/>
          <w:color w:val="auto"/>
          <w:sz w:val="32"/>
          <w:szCs w:val="32"/>
        </w:rPr>
        <w:t>、仲裁委员会和裁判员</w:t>
      </w:r>
    </w:p>
    <w:p w14:paraId="65464C2B">
      <w:pPr>
        <w:pageBreakBefore w:val="0"/>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（一）比赛的技术代表、仲裁委员、比赛监督、裁判长、裁判员</w:t>
      </w:r>
      <w:r>
        <w:rPr>
          <w:rFonts w:hint="eastAsia" w:ascii="仿宋_GB2312" w:hAnsi="仿宋_GB2312" w:eastAsia="仿宋_GB2312" w:cs="仿宋_GB2312"/>
          <w:color w:val="auto"/>
          <w:sz w:val="32"/>
          <w:szCs w:val="32"/>
          <w:lang w:eastAsia="zh-CN"/>
        </w:rPr>
        <w:t>、兴奋剂</w:t>
      </w:r>
      <w:r>
        <w:rPr>
          <w:rFonts w:hint="eastAsia" w:ascii="仿宋_GB2312" w:hAnsi="仿宋_GB2312" w:eastAsia="仿宋_GB2312" w:cs="仿宋_GB2312"/>
          <w:color w:val="auto"/>
          <w:sz w:val="32"/>
          <w:szCs w:val="32"/>
          <w:lang w:val="en-US" w:eastAsia="zh-CN"/>
        </w:rPr>
        <w:t>检查</w:t>
      </w:r>
      <w:r>
        <w:rPr>
          <w:rFonts w:hint="eastAsia" w:ascii="仿宋_GB2312" w:hAnsi="仿宋_GB2312" w:eastAsia="仿宋_GB2312" w:cs="仿宋_GB2312"/>
          <w:color w:val="auto"/>
          <w:sz w:val="32"/>
          <w:szCs w:val="32"/>
          <w:lang w:eastAsia="zh-CN"/>
        </w:rPr>
        <w:t>官</w:t>
      </w:r>
      <w:r>
        <w:rPr>
          <w:rFonts w:hint="eastAsia" w:ascii="仿宋_GB2312" w:hAnsi="仿宋_GB2312" w:eastAsia="仿宋_GB2312" w:cs="仿宋_GB2312"/>
          <w:color w:val="auto"/>
          <w:sz w:val="32"/>
          <w:szCs w:val="32"/>
        </w:rPr>
        <w:t>等由自治区体育局统一选调；</w:t>
      </w:r>
    </w:p>
    <w:p w14:paraId="7A2AAABC">
      <w:pPr>
        <w:pageBreakBefore w:val="0"/>
        <w:wordWrap/>
        <w:overflowPunct/>
        <w:topLinePunct w:val="0"/>
        <w:bidi w:val="0"/>
        <w:spacing w:line="560" w:lineRule="exact"/>
        <w:ind w:left="38" w:right="113"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（二）仲裁委员会组成和职责范围按国家体育总局《仲裁委员会条例》执行；</w:t>
      </w:r>
    </w:p>
    <w:p w14:paraId="4E454D06">
      <w:pPr>
        <w:spacing w:line="560" w:lineRule="exact"/>
        <w:ind w:firstLine="614" w:firstLineChars="192"/>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pacing w:val="-6"/>
          <w:sz w:val="32"/>
          <w:szCs w:val="32"/>
        </w:rPr>
        <w:t>如参赛单位对运动员的成绩和判罚等方面有异议，须在比赛非正式成绩公布后15分钟内由领队或教练员向仲裁委员会以书面形式提起申诉，并提供相关证据。同时交纳申诉费</w:t>
      </w:r>
      <w:r>
        <w:rPr>
          <w:rFonts w:hint="eastAsia" w:ascii="仿宋_GB2312" w:hAnsi="仿宋_GB2312" w:eastAsia="仿宋_GB2312" w:cs="仿宋_GB2312"/>
          <w:color w:val="auto"/>
          <w:spacing w:val="-6"/>
          <w:sz w:val="32"/>
          <w:szCs w:val="32"/>
          <w:lang w:val="en-US" w:eastAsia="zh-CN"/>
        </w:rPr>
        <w:t>1000</w:t>
      </w:r>
      <w:r>
        <w:rPr>
          <w:rFonts w:hint="eastAsia" w:ascii="仿宋_GB2312" w:hAnsi="仿宋_GB2312" w:eastAsia="仿宋_GB2312" w:cs="仿宋_GB2312"/>
          <w:color w:val="auto"/>
          <w:spacing w:val="-6"/>
          <w:sz w:val="32"/>
          <w:szCs w:val="32"/>
        </w:rPr>
        <w:t>元</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sz w:val="32"/>
          <w:szCs w:val="32"/>
        </w:rPr>
        <w:t>如申诉成功，退回申诉费，如申诉驳回，不予退还申诉费。</w:t>
      </w:r>
    </w:p>
    <w:p w14:paraId="7B958DF3">
      <w:pPr>
        <w:pageBreakBefore w:val="0"/>
        <w:wordWrap/>
        <w:overflowPunct/>
        <w:topLinePunct w:val="0"/>
        <w:bidi w:val="0"/>
        <w:spacing w:line="560" w:lineRule="exact"/>
        <w:ind w:left="674"/>
        <w:jc w:val="left"/>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九</w:t>
      </w:r>
      <w:r>
        <w:rPr>
          <w:rFonts w:hint="eastAsia" w:ascii="方正黑体_GBK" w:hAnsi="方正黑体_GBK" w:eastAsia="方正黑体_GBK" w:cs="方正黑体_GBK"/>
          <w:color w:val="auto"/>
          <w:sz w:val="32"/>
          <w:szCs w:val="32"/>
        </w:rPr>
        <w:t>、</w:t>
      </w:r>
      <w:r>
        <w:rPr>
          <w:rFonts w:hint="eastAsia" w:ascii="黑体" w:hAnsi="黑体" w:eastAsia="黑体" w:cs="微软雅黑"/>
          <w:color w:val="auto"/>
          <w:sz w:val="32"/>
          <w:szCs w:val="32"/>
        </w:rPr>
        <w:t>兴奋剂及</w:t>
      </w:r>
      <w:r>
        <w:rPr>
          <w:rFonts w:ascii="黑体" w:hAnsi="黑体" w:eastAsia="黑体" w:cs="微软雅黑"/>
          <w:color w:val="auto"/>
          <w:sz w:val="32"/>
          <w:szCs w:val="32"/>
        </w:rPr>
        <w:t>赛</w:t>
      </w:r>
      <w:r>
        <w:rPr>
          <w:rFonts w:hint="eastAsia" w:ascii="黑体" w:hAnsi="黑体" w:eastAsia="黑体" w:cs="微软雅黑"/>
          <w:color w:val="auto"/>
          <w:sz w:val="32"/>
          <w:szCs w:val="32"/>
        </w:rPr>
        <w:t>风</w:t>
      </w:r>
      <w:r>
        <w:rPr>
          <w:rFonts w:ascii="黑体" w:hAnsi="黑体" w:eastAsia="黑体" w:cs="微软雅黑"/>
          <w:color w:val="auto"/>
          <w:sz w:val="32"/>
          <w:szCs w:val="32"/>
        </w:rPr>
        <w:t>赛</w:t>
      </w:r>
      <w:r>
        <w:rPr>
          <w:rFonts w:hint="eastAsia" w:ascii="黑体" w:hAnsi="黑体" w:eastAsia="黑体" w:cs="微软雅黑"/>
          <w:color w:val="auto"/>
          <w:sz w:val="32"/>
          <w:szCs w:val="32"/>
        </w:rPr>
        <w:t>纪</w:t>
      </w:r>
    </w:p>
    <w:p w14:paraId="7824B0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（一）兴奋剂违规处罚</w:t>
      </w:r>
      <w:r>
        <w:rPr>
          <w:rFonts w:hint="eastAsia" w:ascii="仿宋_GB2312" w:hAnsi="仿宋_GB2312" w:eastAsia="仿宋_GB2312" w:cs="仿宋_GB2312"/>
          <w:color w:val="auto"/>
          <w:sz w:val="32"/>
          <w:szCs w:val="32"/>
          <w:lang w:eastAsia="zh-CN"/>
        </w:rPr>
        <w:t>按照</w:t>
      </w:r>
      <w:r>
        <w:rPr>
          <w:rFonts w:hint="eastAsia" w:ascii="仿宋_GB2312" w:hAnsi="仿宋_GB2312" w:eastAsia="仿宋_GB2312" w:cs="仿宋_GB2312"/>
          <w:color w:val="auto"/>
          <w:sz w:val="32"/>
          <w:szCs w:val="32"/>
        </w:rPr>
        <w:t>《反兴奋剂条例》《宁夏回族自治区反兴奋剂管理办法》有关规定执行。</w:t>
      </w:r>
    </w:p>
    <w:p w14:paraId="7601F65D">
      <w:pPr>
        <w:keepNext w:val="0"/>
        <w:keepLines w:val="0"/>
        <w:pageBreakBefore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（二）赛风赛纪违规处理按照《宁夏回族自治区体育赛事活动赛风赛纪管理实施细则》有关规定执行。</w:t>
      </w:r>
    </w:p>
    <w:p w14:paraId="2179D6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十、安全管理</w:t>
      </w:r>
    </w:p>
    <w:p w14:paraId="6E000BA5">
      <w:pPr>
        <w:pageBreakBefore w:val="0"/>
        <w:wordWrap/>
        <w:overflowPunct/>
        <w:topLinePunct w:val="0"/>
        <w:bidi w:val="0"/>
        <w:spacing w:line="560" w:lineRule="exact"/>
        <w:ind w:left="36" w:right="111"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银川市要</w:t>
      </w:r>
      <w:r>
        <w:rPr>
          <w:rFonts w:hint="eastAsia" w:ascii="仿宋_GB2312" w:hAnsi="仿宋_GB2312" w:eastAsia="仿宋_GB2312" w:cs="仿宋_GB2312"/>
          <w:color w:val="auto"/>
          <w:sz w:val="32"/>
          <w:szCs w:val="32"/>
        </w:rPr>
        <w:t>成立安全工作领导小组,</w:t>
      </w:r>
      <w:r>
        <w:rPr>
          <w:rFonts w:hint="eastAsia" w:ascii="仿宋_GB2312" w:hAnsi="仿宋_GB2312" w:eastAsia="仿宋_GB2312" w:cs="仿宋_GB2312"/>
          <w:color w:val="auto"/>
          <w:sz w:val="32"/>
          <w:szCs w:val="32"/>
          <w:lang w:val="en-US" w:eastAsia="zh-CN"/>
        </w:rPr>
        <w:t>统筹制定并严格执行</w:t>
      </w:r>
      <w:r>
        <w:rPr>
          <w:rFonts w:hint="eastAsia" w:ascii="仿宋_GB2312" w:hAnsi="仿宋_GB2312" w:eastAsia="仿宋_GB2312" w:cs="仿宋_GB2312"/>
          <w:color w:val="auto"/>
          <w:sz w:val="32"/>
          <w:szCs w:val="32"/>
        </w:rPr>
        <w:t>“六个方案”，即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赛事工作方案、安保工作方案、观赛保障方案、“熔断”工作方案、应急预案、紧急救治方案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全方位筑牢赛事安全防线，确保赛事安全、有序、顺利举办。</w:t>
      </w:r>
    </w:p>
    <w:p w14:paraId="01DA86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w:t>
      </w:r>
      <w:r>
        <w:rPr>
          <w:rFonts w:hint="eastAsia" w:ascii="方正黑体_GBK" w:hAnsi="方正黑体_GBK" w:eastAsia="方正黑体_GBK" w:cs="方正黑体_GBK"/>
          <w:color w:val="auto"/>
          <w:sz w:val="32"/>
          <w:szCs w:val="32"/>
          <w:lang w:eastAsia="zh-CN"/>
        </w:rPr>
        <w:t>一</w:t>
      </w:r>
      <w:r>
        <w:rPr>
          <w:rFonts w:hint="eastAsia" w:ascii="方正黑体_GBK" w:hAnsi="方正黑体_GBK" w:eastAsia="方正黑体_GBK" w:cs="方正黑体_GBK"/>
          <w:color w:val="auto"/>
          <w:sz w:val="32"/>
          <w:szCs w:val="32"/>
        </w:rPr>
        <w:t>、本规程由自治区体育局负责解释。</w:t>
      </w:r>
    </w:p>
    <w:p w14:paraId="7D5A80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w:t>
      </w:r>
      <w:r>
        <w:rPr>
          <w:rFonts w:hint="eastAsia" w:ascii="方正黑体_GBK" w:hAnsi="方正黑体_GBK" w:eastAsia="方正黑体_GBK" w:cs="方正黑体_GBK"/>
          <w:color w:val="auto"/>
          <w:sz w:val="32"/>
          <w:szCs w:val="32"/>
          <w:lang w:eastAsia="zh-CN"/>
        </w:rPr>
        <w:t>二</w:t>
      </w:r>
      <w:r>
        <w:rPr>
          <w:rFonts w:hint="eastAsia" w:ascii="方正黑体_GBK" w:hAnsi="方正黑体_GBK" w:eastAsia="方正黑体_GBK" w:cs="方正黑体_GBK"/>
          <w:color w:val="auto"/>
          <w:sz w:val="32"/>
          <w:szCs w:val="32"/>
        </w:rPr>
        <w:t>、未尽事宜，另行通知。</w:t>
      </w:r>
    </w:p>
    <w:p w14:paraId="7DC147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auto"/>
          <w:sz w:val="32"/>
          <w:szCs w:val="32"/>
        </w:rPr>
        <w:sectPr>
          <w:headerReference r:id="rId3" w:type="default"/>
          <w:footerReference r:id="rId4" w:type="default"/>
          <w:pgSz w:w="11906" w:h="16839"/>
          <w:pgMar w:top="1440" w:right="1463" w:bottom="1440" w:left="1633" w:header="0" w:footer="1264" w:gutter="0"/>
          <w:cols w:equalWidth="0" w:num="1">
            <w:col w:w="8870"/>
          </w:cols>
          <w:rtlGutter w:val="0"/>
          <w:docGrid w:linePitch="0" w:charSpace="0"/>
        </w:sectPr>
      </w:pPr>
    </w:p>
    <w:p w14:paraId="1B0A764C">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val="0"/>
          <w:color w:val="auto"/>
          <w:kern w:val="2"/>
          <w:sz w:val="44"/>
          <w:szCs w:val="44"/>
          <w14:textOutline w14:w="6350" w14:cap="flat" w14:cmpd="sng" w14:algn="ctr">
            <w14:solidFill>
              <w14:srgbClr w14:val="000000"/>
            </w14:solidFill>
            <w14:prstDash w14:val="solid"/>
            <w14:miter w14:val="0"/>
          </w14:textOutline>
        </w:rPr>
      </w:pPr>
      <w:r>
        <w:rPr>
          <w:rFonts w:hint="eastAsia" w:ascii="方正小标宋简体" w:hAnsi="方正小标宋简体" w:eastAsia="方正小标宋简体" w:cs="方正小标宋简体"/>
          <w:b w:val="0"/>
          <w:bCs/>
          <w:color w:val="auto"/>
          <w:kern w:val="44"/>
          <w:sz w:val="36"/>
          <w:szCs w:val="36"/>
          <w:lang w:eastAsia="zh-CN"/>
        </w:rPr>
        <w:t>自治区第十七届运动会竞技体育组青少年越野滑雪项目报名表</w:t>
      </w:r>
    </w:p>
    <w:p w14:paraId="2CAB3554">
      <w:pPr>
        <w:spacing w:line="560" w:lineRule="exact"/>
        <w:ind w:left="0" w:leftChars="0" w:firstLine="1478" w:firstLineChars="616"/>
        <w:jc w:val="left"/>
        <w:rPr>
          <w:rFonts w:ascii="仿宋_GB2312" w:hAnsi="方正小标宋_GBK" w:eastAsia="仿宋_GB2312"/>
          <w:color w:val="auto"/>
          <w:sz w:val="24"/>
          <w:szCs w:val="24"/>
        </w:rPr>
      </w:pPr>
      <w:r>
        <w:rPr>
          <w:rFonts w:hint="eastAsia" w:ascii="仿宋_GB2312" w:hAnsi="方正小标宋_GBK" w:eastAsia="仿宋_GB2312"/>
          <w:color w:val="auto"/>
          <w:sz w:val="24"/>
          <w:szCs w:val="24"/>
        </w:rPr>
        <w:t>参赛</w:t>
      </w:r>
      <w:r>
        <w:rPr>
          <w:rFonts w:ascii="仿宋_GB2312" w:hAnsi="方正小标宋_GBK" w:eastAsia="仿宋_GB2312"/>
          <w:color w:val="auto"/>
          <w:sz w:val="24"/>
          <w:szCs w:val="24"/>
        </w:rPr>
        <w:t>单位</w:t>
      </w:r>
      <w:r>
        <w:rPr>
          <w:rFonts w:hint="eastAsia" w:ascii="仿宋_GB2312" w:hAnsi="方正小标宋_GBK" w:eastAsia="仿宋_GB2312"/>
          <w:color w:val="auto"/>
          <w:sz w:val="24"/>
          <w:szCs w:val="24"/>
        </w:rPr>
        <w:t>（盖章</w:t>
      </w:r>
      <w:r>
        <w:rPr>
          <w:rFonts w:ascii="仿宋_GB2312" w:hAnsi="方正小标宋_GBK" w:eastAsia="仿宋_GB2312"/>
          <w:color w:val="auto"/>
          <w:sz w:val="24"/>
          <w:szCs w:val="24"/>
        </w:rPr>
        <w:t>）</w:t>
      </w:r>
      <w:r>
        <w:rPr>
          <w:rFonts w:hint="eastAsia" w:ascii="仿宋_GB2312" w:hAnsi="方正小标宋_GBK" w:eastAsia="仿宋_GB2312"/>
          <w:color w:val="auto"/>
          <w:sz w:val="24"/>
          <w:szCs w:val="24"/>
        </w:rPr>
        <w:t>：           单位负责人</w:t>
      </w:r>
      <w:r>
        <w:rPr>
          <w:rFonts w:ascii="仿宋_GB2312" w:hAnsi="方正小标宋_GBK" w:eastAsia="仿宋_GB2312"/>
          <w:color w:val="auto"/>
          <w:sz w:val="24"/>
          <w:szCs w:val="24"/>
        </w:rPr>
        <w:t>签字</w:t>
      </w:r>
      <w:r>
        <w:rPr>
          <w:rFonts w:hint="eastAsia" w:ascii="仿宋_GB2312" w:hAnsi="方正小标宋_GBK" w:eastAsia="仿宋_GB2312"/>
          <w:color w:val="auto"/>
          <w:sz w:val="24"/>
          <w:szCs w:val="24"/>
        </w:rPr>
        <w:t xml:space="preserve">：       </w:t>
      </w:r>
      <w:r>
        <w:rPr>
          <w:rFonts w:ascii="仿宋_GB2312" w:hAnsi="方正小标宋_GBK" w:eastAsia="仿宋_GB2312"/>
          <w:color w:val="auto"/>
          <w:sz w:val="24"/>
          <w:szCs w:val="24"/>
        </w:rPr>
        <w:t xml:space="preserve"> </w:t>
      </w:r>
      <w:r>
        <w:rPr>
          <w:rFonts w:hint="eastAsia" w:ascii="仿宋_GB2312" w:hAnsi="方正小标宋_GBK" w:eastAsia="仿宋_GB2312"/>
          <w:color w:val="auto"/>
          <w:sz w:val="24"/>
          <w:szCs w:val="24"/>
          <w:lang w:val="en-US" w:eastAsia="zh-CN"/>
        </w:rPr>
        <w:t xml:space="preserve">  </w:t>
      </w:r>
      <w:r>
        <w:rPr>
          <w:rFonts w:ascii="仿宋_GB2312" w:hAnsi="方正小标宋_GBK" w:eastAsia="仿宋_GB2312"/>
          <w:color w:val="auto"/>
          <w:sz w:val="24"/>
          <w:szCs w:val="24"/>
        </w:rPr>
        <w:t xml:space="preserve">  </w:t>
      </w:r>
      <w:r>
        <w:rPr>
          <w:rFonts w:hint="eastAsia" w:ascii="仿宋_GB2312" w:hAnsi="方正小标宋_GBK" w:eastAsia="仿宋_GB2312"/>
          <w:color w:val="auto"/>
          <w:sz w:val="24"/>
          <w:szCs w:val="24"/>
        </w:rPr>
        <w:t xml:space="preserve"> 领队</w:t>
      </w:r>
      <w:r>
        <w:rPr>
          <w:rFonts w:ascii="仿宋_GB2312" w:hAnsi="方正小标宋_GBK" w:eastAsia="仿宋_GB2312"/>
          <w:color w:val="auto"/>
          <w:sz w:val="24"/>
          <w:szCs w:val="24"/>
        </w:rPr>
        <w:t>：</w:t>
      </w:r>
      <w:r>
        <w:rPr>
          <w:rFonts w:hint="eastAsia" w:ascii="仿宋_GB2312" w:hAnsi="方正小标宋_GBK" w:eastAsia="仿宋_GB2312"/>
          <w:color w:val="auto"/>
          <w:sz w:val="24"/>
          <w:szCs w:val="24"/>
        </w:rPr>
        <w:t xml:space="preserve">    </w:t>
      </w:r>
      <w:r>
        <w:rPr>
          <w:rFonts w:hint="eastAsia" w:ascii="仿宋_GB2312" w:hAnsi="方正小标宋_GBK" w:eastAsia="仿宋_GB2312"/>
          <w:color w:val="auto"/>
          <w:sz w:val="24"/>
          <w:szCs w:val="24"/>
          <w:lang w:val="en-US" w:eastAsia="zh-CN"/>
        </w:rPr>
        <w:t xml:space="preserve">  </w:t>
      </w:r>
      <w:r>
        <w:rPr>
          <w:rFonts w:hint="eastAsia" w:ascii="仿宋_GB2312" w:hAnsi="方正小标宋_GBK" w:eastAsia="仿宋_GB2312"/>
          <w:color w:val="auto"/>
          <w:sz w:val="24"/>
          <w:szCs w:val="24"/>
        </w:rPr>
        <w:t xml:space="preserve">  </w:t>
      </w:r>
      <w:r>
        <w:rPr>
          <w:rFonts w:ascii="仿宋_GB2312" w:hAnsi="方正小标宋_GBK" w:eastAsia="仿宋_GB2312"/>
          <w:color w:val="auto"/>
          <w:sz w:val="24"/>
          <w:szCs w:val="24"/>
        </w:rPr>
        <w:t xml:space="preserve">  </w:t>
      </w:r>
      <w:r>
        <w:rPr>
          <w:rFonts w:hint="eastAsia" w:ascii="仿宋_GB2312" w:hAnsi="方正小标宋_GBK" w:eastAsia="仿宋_GB2312"/>
          <w:color w:val="auto"/>
          <w:sz w:val="24"/>
          <w:szCs w:val="24"/>
        </w:rPr>
        <w:t>教练</w:t>
      </w:r>
      <w:r>
        <w:rPr>
          <w:rFonts w:ascii="仿宋_GB2312" w:hAnsi="方正小标宋_GBK" w:eastAsia="仿宋_GB2312"/>
          <w:color w:val="auto"/>
          <w:sz w:val="24"/>
          <w:szCs w:val="24"/>
        </w:rPr>
        <w:t>员：</w:t>
      </w:r>
    </w:p>
    <w:p w14:paraId="660B1783">
      <w:pPr>
        <w:spacing w:line="560" w:lineRule="exact"/>
        <w:ind w:left="0" w:leftChars="0" w:firstLine="1478" w:firstLineChars="616"/>
        <w:jc w:val="left"/>
        <w:rPr>
          <w:rFonts w:hint="eastAsia" w:ascii="仿宋_GB2312" w:hAnsi="仿宋_GB2312" w:eastAsia="仿宋_GB2312" w:cs="仿宋_GB2312"/>
          <w:b w:val="0"/>
          <w:bCs w:val="0"/>
          <w:color w:val="auto"/>
          <w:kern w:val="2"/>
          <w:sz w:val="28"/>
          <w:szCs w:val="28"/>
          <w14:textOutline w14:w="6350" w14:cap="flat" w14:cmpd="sng" w14:algn="ctr">
            <w14:solidFill>
              <w14:srgbClr w14:val="000000"/>
            </w14:solidFill>
            <w14:prstDash w14:val="solid"/>
            <w14:miter w14:val="0"/>
          </w14:textOutline>
        </w:rPr>
      </w:pPr>
      <w:r>
        <w:rPr>
          <w:rFonts w:hint="eastAsia" w:ascii="仿宋_GB2312" w:hAnsi="方正小标宋_GBK" w:eastAsia="仿宋_GB2312"/>
          <w:color w:val="auto"/>
          <w:sz w:val="24"/>
          <w:szCs w:val="24"/>
        </w:rPr>
        <w:t>填报</w:t>
      </w:r>
      <w:r>
        <w:rPr>
          <w:rFonts w:ascii="仿宋_GB2312" w:hAnsi="方正小标宋_GBK" w:eastAsia="仿宋_GB2312"/>
          <w:color w:val="auto"/>
          <w:sz w:val="24"/>
          <w:szCs w:val="24"/>
        </w:rPr>
        <w:t>人：</w:t>
      </w:r>
      <w:r>
        <w:rPr>
          <w:rFonts w:hint="eastAsia" w:ascii="仿宋_GB2312" w:hAnsi="方正小标宋_GBK" w:eastAsia="仿宋_GB2312"/>
          <w:color w:val="auto"/>
          <w:sz w:val="24"/>
          <w:szCs w:val="24"/>
        </w:rPr>
        <w:t xml:space="preserve">                     填报日期：       </w:t>
      </w:r>
      <w:r>
        <w:rPr>
          <w:rFonts w:ascii="仿宋_GB2312" w:hAnsi="方正小标宋_GBK" w:eastAsia="仿宋_GB2312"/>
          <w:color w:val="auto"/>
          <w:sz w:val="24"/>
          <w:szCs w:val="24"/>
        </w:rPr>
        <w:t xml:space="preserve">      </w:t>
      </w:r>
      <w:r>
        <w:rPr>
          <w:rFonts w:hint="eastAsia" w:ascii="仿宋_GB2312" w:hAnsi="方正小标宋_GBK" w:eastAsia="仿宋_GB2312"/>
          <w:color w:val="auto"/>
          <w:sz w:val="24"/>
          <w:szCs w:val="24"/>
        </w:rPr>
        <w:t xml:space="preserve"> 联系</w:t>
      </w:r>
      <w:r>
        <w:rPr>
          <w:rFonts w:ascii="仿宋_GB2312" w:hAnsi="方正小标宋_GBK" w:eastAsia="仿宋_GB2312"/>
          <w:color w:val="auto"/>
          <w:sz w:val="24"/>
          <w:szCs w:val="24"/>
        </w:rPr>
        <w:t>电话：</w:t>
      </w:r>
    </w:p>
    <w:tbl>
      <w:tblPr>
        <w:tblStyle w:val="9"/>
        <w:tblW w:w="12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50"/>
        <w:gridCol w:w="1138"/>
        <w:gridCol w:w="725"/>
        <w:gridCol w:w="1112"/>
        <w:gridCol w:w="1338"/>
        <w:gridCol w:w="2801"/>
        <w:gridCol w:w="2232"/>
        <w:gridCol w:w="2184"/>
      </w:tblGrid>
      <w:tr w14:paraId="3615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7" w:type="dxa"/>
            <w:vMerge w:val="restart"/>
            <w:vAlign w:val="center"/>
          </w:tcPr>
          <w:p w14:paraId="7084CE69">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内容</w:t>
            </w:r>
          </w:p>
        </w:tc>
        <w:tc>
          <w:tcPr>
            <w:tcW w:w="550" w:type="dxa"/>
            <w:vMerge w:val="restart"/>
            <w:vAlign w:val="center"/>
          </w:tcPr>
          <w:p w14:paraId="7FFC0EC4">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序号</w:t>
            </w:r>
          </w:p>
        </w:tc>
        <w:tc>
          <w:tcPr>
            <w:tcW w:w="1138" w:type="dxa"/>
            <w:vMerge w:val="restart"/>
            <w:vAlign w:val="center"/>
          </w:tcPr>
          <w:p w14:paraId="61825849">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姓名</w:t>
            </w:r>
          </w:p>
        </w:tc>
        <w:tc>
          <w:tcPr>
            <w:tcW w:w="725" w:type="dxa"/>
            <w:vMerge w:val="restart"/>
            <w:vAlign w:val="center"/>
          </w:tcPr>
          <w:p w14:paraId="523271DA">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性别</w:t>
            </w:r>
          </w:p>
        </w:tc>
        <w:tc>
          <w:tcPr>
            <w:tcW w:w="1112" w:type="dxa"/>
            <w:vMerge w:val="restart"/>
            <w:vAlign w:val="center"/>
          </w:tcPr>
          <w:p w14:paraId="3821170A">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户籍</w:t>
            </w:r>
          </w:p>
          <w:p w14:paraId="03414A10">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所在地</w:t>
            </w:r>
          </w:p>
        </w:tc>
        <w:tc>
          <w:tcPr>
            <w:tcW w:w="1338" w:type="dxa"/>
            <w:vMerge w:val="restart"/>
            <w:vAlign w:val="center"/>
          </w:tcPr>
          <w:p w14:paraId="5B6E151D">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学籍</w:t>
            </w:r>
          </w:p>
          <w:p w14:paraId="5EE339C1">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所在地</w:t>
            </w:r>
          </w:p>
        </w:tc>
        <w:tc>
          <w:tcPr>
            <w:tcW w:w="2801" w:type="dxa"/>
            <w:vMerge w:val="restart"/>
            <w:vAlign w:val="center"/>
          </w:tcPr>
          <w:p w14:paraId="51B690B9">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身份证号</w:t>
            </w:r>
          </w:p>
        </w:tc>
        <w:tc>
          <w:tcPr>
            <w:tcW w:w="4416" w:type="dxa"/>
            <w:gridSpan w:val="2"/>
            <w:vAlign w:val="center"/>
          </w:tcPr>
          <w:p w14:paraId="4B236591">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项         目</w:t>
            </w:r>
          </w:p>
        </w:tc>
      </w:tr>
      <w:tr w14:paraId="4E8C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7" w:type="dxa"/>
            <w:vMerge w:val="continue"/>
            <w:vAlign w:val="center"/>
          </w:tcPr>
          <w:p w14:paraId="644A0330">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550" w:type="dxa"/>
            <w:vMerge w:val="continue"/>
            <w:vAlign w:val="center"/>
          </w:tcPr>
          <w:p w14:paraId="537016D6">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38" w:type="dxa"/>
            <w:vMerge w:val="continue"/>
            <w:vAlign w:val="center"/>
          </w:tcPr>
          <w:p w14:paraId="78FD78CD">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vMerge w:val="continue"/>
            <w:vAlign w:val="center"/>
          </w:tcPr>
          <w:p w14:paraId="05C8AA39">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vMerge w:val="continue"/>
            <w:vAlign w:val="center"/>
          </w:tcPr>
          <w:p w14:paraId="743FC7BC">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vMerge w:val="continue"/>
            <w:vAlign w:val="center"/>
          </w:tcPr>
          <w:p w14:paraId="2B4851A4">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vMerge w:val="continue"/>
            <w:vAlign w:val="center"/>
          </w:tcPr>
          <w:p w14:paraId="479BFEAF">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vAlign w:val="center"/>
          </w:tcPr>
          <w:p w14:paraId="5BE52A94">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男子大回转</w:t>
            </w:r>
          </w:p>
        </w:tc>
        <w:tc>
          <w:tcPr>
            <w:tcW w:w="2184" w:type="dxa"/>
            <w:vAlign w:val="center"/>
          </w:tcPr>
          <w:p w14:paraId="202CCDAE">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女子大回转</w:t>
            </w:r>
          </w:p>
        </w:tc>
      </w:tr>
      <w:tr w14:paraId="7B7F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restart"/>
            <w:vAlign w:val="center"/>
          </w:tcPr>
          <w:p w14:paraId="5F47661F">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甲组</w:t>
            </w:r>
          </w:p>
        </w:tc>
        <w:tc>
          <w:tcPr>
            <w:tcW w:w="550" w:type="dxa"/>
            <w:vAlign w:val="center"/>
          </w:tcPr>
          <w:p w14:paraId="659B2AA8">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1</w:t>
            </w:r>
          </w:p>
        </w:tc>
        <w:tc>
          <w:tcPr>
            <w:tcW w:w="1138" w:type="dxa"/>
            <w:vAlign w:val="center"/>
          </w:tcPr>
          <w:p w14:paraId="5A1996E8">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vAlign w:val="center"/>
          </w:tcPr>
          <w:p w14:paraId="70625AE8">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vAlign w:val="center"/>
          </w:tcPr>
          <w:p w14:paraId="560F615D">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vAlign w:val="center"/>
          </w:tcPr>
          <w:p w14:paraId="3F02CD66">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vAlign w:val="center"/>
          </w:tcPr>
          <w:p w14:paraId="37B149F1">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vAlign w:val="center"/>
          </w:tcPr>
          <w:p w14:paraId="630E39B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vAlign w:val="center"/>
          </w:tcPr>
          <w:p w14:paraId="4C7167A5">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0764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vAlign w:val="center"/>
          </w:tcPr>
          <w:p w14:paraId="72A8DDB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550" w:type="dxa"/>
            <w:vAlign w:val="center"/>
          </w:tcPr>
          <w:p w14:paraId="06E3E174">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2</w:t>
            </w:r>
          </w:p>
        </w:tc>
        <w:tc>
          <w:tcPr>
            <w:tcW w:w="1138" w:type="dxa"/>
            <w:vAlign w:val="center"/>
          </w:tcPr>
          <w:p w14:paraId="6E5EF9F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vAlign w:val="center"/>
          </w:tcPr>
          <w:p w14:paraId="5451BE8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6637B7B6">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595729FE">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vAlign w:val="center"/>
          </w:tcPr>
          <w:p w14:paraId="4464D69C">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vAlign w:val="center"/>
          </w:tcPr>
          <w:p w14:paraId="6D6690FE">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vAlign w:val="center"/>
          </w:tcPr>
          <w:p w14:paraId="5763FF4F">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2CCD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tcPr>
          <w:p w14:paraId="266B6D9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550" w:type="dxa"/>
            <w:vAlign w:val="center"/>
          </w:tcPr>
          <w:p w14:paraId="18DC9C9E">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3</w:t>
            </w:r>
          </w:p>
        </w:tc>
        <w:tc>
          <w:tcPr>
            <w:tcW w:w="1138" w:type="dxa"/>
          </w:tcPr>
          <w:p w14:paraId="2C5DBC95">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65EEC999">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1833C69D">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11AB09CE">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3CDE5454">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750DC44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6A9F996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00FA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tcPr>
          <w:p w14:paraId="408C3AD0">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550" w:type="dxa"/>
            <w:vAlign w:val="center"/>
          </w:tcPr>
          <w:p w14:paraId="481825E8">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4</w:t>
            </w:r>
          </w:p>
        </w:tc>
        <w:tc>
          <w:tcPr>
            <w:tcW w:w="1138" w:type="dxa"/>
          </w:tcPr>
          <w:p w14:paraId="1CB548A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08DA66A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76BADEA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07F9B7E5">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67756334">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7777243A">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3EEACF55">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6CDD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tcPr>
          <w:p w14:paraId="6F698A21">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550" w:type="dxa"/>
            <w:vAlign w:val="center"/>
          </w:tcPr>
          <w:p w14:paraId="7D06B2A1">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5</w:t>
            </w:r>
          </w:p>
        </w:tc>
        <w:tc>
          <w:tcPr>
            <w:tcW w:w="1138" w:type="dxa"/>
          </w:tcPr>
          <w:p w14:paraId="6753893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2251D350">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2ABA4EF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262B84C4">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725C1D44">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539327B8">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6CAFE0E7">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7495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tcPr>
          <w:p w14:paraId="5856DCB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550" w:type="dxa"/>
            <w:vAlign w:val="center"/>
          </w:tcPr>
          <w:p w14:paraId="3C77E989">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6</w:t>
            </w:r>
          </w:p>
        </w:tc>
        <w:tc>
          <w:tcPr>
            <w:tcW w:w="1138" w:type="dxa"/>
          </w:tcPr>
          <w:p w14:paraId="3BA4D72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3EA3DEDC">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064326B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4030576E">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71C8159A">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112B0B27">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67EE83E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68FF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tcPr>
          <w:p w14:paraId="4718431F">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550" w:type="dxa"/>
            <w:vAlign w:val="center"/>
          </w:tcPr>
          <w:p w14:paraId="76707017">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7</w:t>
            </w:r>
          </w:p>
        </w:tc>
        <w:tc>
          <w:tcPr>
            <w:tcW w:w="1138" w:type="dxa"/>
          </w:tcPr>
          <w:p w14:paraId="5174333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3DB1679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69D02BB8">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28461C28">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331A39CE">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26B934FF">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2B470DC6">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6086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tcPr>
          <w:p w14:paraId="6C023379">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550" w:type="dxa"/>
            <w:vAlign w:val="center"/>
          </w:tcPr>
          <w:p w14:paraId="495AD153">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8</w:t>
            </w:r>
          </w:p>
        </w:tc>
        <w:tc>
          <w:tcPr>
            <w:tcW w:w="1138" w:type="dxa"/>
          </w:tcPr>
          <w:p w14:paraId="5D9714E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29CACB6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2E1E7289">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7B4A524C">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302B11F7">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5B69208D">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2791BD15">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4FA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restart"/>
            <w:vAlign w:val="center"/>
          </w:tcPr>
          <w:p w14:paraId="0E8CAAEB">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乙组</w:t>
            </w:r>
          </w:p>
        </w:tc>
        <w:tc>
          <w:tcPr>
            <w:tcW w:w="550" w:type="dxa"/>
            <w:vAlign w:val="center"/>
          </w:tcPr>
          <w:p w14:paraId="7BFCEF7C">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1</w:t>
            </w:r>
          </w:p>
        </w:tc>
        <w:tc>
          <w:tcPr>
            <w:tcW w:w="1138" w:type="dxa"/>
          </w:tcPr>
          <w:p w14:paraId="3F0FB287">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0D458138">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37B09A54">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6E8CF08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127A4791">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531CA1D1">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1B97E926">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25B7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vAlign w:val="center"/>
          </w:tcPr>
          <w:p w14:paraId="17EC5A02">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p>
        </w:tc>
        <w:tc>
          <w:tcPr>
            <w:tcW w:w="550" w:type="dxa"/>
            <w:vAlign w:val="center"/>
          </w:tcPr>
          <w:p w14:paraId="1F53D33E">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2</w:t>
            </w:r>
          </w:p>
        </w:tc>
        <w:tc>
          <w:tcPr>
            <w:tcW w:w="1138" w:type="dxa"/>
          </w:tcPr>
          <w:p w14:paraId="1156C341">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09A8DC9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50201B88">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65A3D2B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4FFDDA9C">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75110568">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613AFC55">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348A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vAlign w:val="center"/>
          </w:tcPr>
          <w:p w14:paraId="7F62DD46">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p>
        </w:tc>
        <w:tc>
          <w:tcPr>
            <w:tcW w:w="550" w:type="dxa"/>
            <w:vAlign w:val="center"/>
          </w:tcPr>
          <w:p w14:paraId="4BAD5084">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3</w:t>
            </w:r>
          </w:p>
        </w:tc>
        <w:tc>
          <w:tcPr>
            <w:tcW w:w="1138" w:type="dxa"/>
          </w:tcPr>
          <w:p w14:paraId="592C312E">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00CB10AD">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4B77399D">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2DD37619">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1C0FC6AA">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770848F1">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0A1F501F">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72DF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vAlign w:val="center"/>
          </w:tcPr>
          <w:p w14:paraId="11935317">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p>
        </w:tc>
        <w:tc>
          <w:tcPr>
            <w:tcW w:w="550" w:type="dxa"/>
            <w:vAlign w:val="center"/>
          </w:tcPr>
          <w:p w14:paraId="424F2EB1">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4</w:t>
            </w:r>
          </w:p>
        </w:tc>
        <w:tc>
          <w:tcPr>
            <w:tcW w:w="1138" w:type="dxa"/>
          </w:tcPr>
          <w:p w14:paraId="4E8DF75C">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42A8363D">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0729F359">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0C21F6F0">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026881D7">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0A6B13C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2C5A24E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4076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vAlign w:val="center"/>
          </w:tcPr>
          <w:p w14:paraId="6B40F59E">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p>
        </w:tc>
        <w:tc>
          <w:tcPr>
            <w:tcW w:w="550" w:type="dxa"/>
            <w:vAlign w:val="center"/>
          </w:tcPr>
          <w:p w14:paraId="7251D64B">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5</w:t>
            </w:r>
          </w:p>
        </w:tc>
        <w:tc>
          <w:tcPr>
            <w:tcW w:w="1138" w:type="dxa"/>
          </w:tcPr>
          <w:p w14:paraId="2DFBE45A">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464367B9">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18C8FA8F">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5AA4B1D4">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2895DB27">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36A4709C">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290909AD">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360B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vAlign w:val="center"/>
          </w:tcPr>
          <w:p w14:paraId="3C23BC4C">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p>
        </w:tc>
        <w:tc>
          <w:tcPr>
            <w:tcW w:w="550" w:type="dxa"/>
            <w:vAlign w:val="center"/>
          </w:tcPr>
          <w:p w14:paraId="1C6F582F">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6</w:t>
            </w:r>
          </w:p>
        </w:tc>
        <w:tc>
          <w:tcPr>
            <w:tcW w:w="1138" w:type="dxa"/>
          </w:tcPr>
          <w:p w14:paraId="6A7F466D">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4BC97DD4">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031449A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6E528517">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2C59817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6D76F60A">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5C4B4F18">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6977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vAlign w:val="center"/>
          </w:tcPr>
          <w:p w14:paraId="3B4B8B43">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p>
        </w:tc>
        <w:tc>
          <w:tcPr>
            <w:tcW w:w="550" w:type="dxa"/>
            <w:vAlign w:val="center"/>
          </w:tcPr>
          <w:p w14:paraId="12DCD755">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7</w:t>
            </w:r>
          </w:p>
        </w:tc>
        <w:tc>
          <w:tcPr>
            <w:tcW w:w="1138" w:type="dxa"/>
          </w:tcPr>
          <w:p w14:paraId="3ACC29BA">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0959C541">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1E1A50E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75515EDC">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5BC4F974">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27A6F76F">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7C1BFC64">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2F64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vAlign w:val="center"/>
          </w:tcPr>
          <w:p w14:paraId="01B46DC4">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p>
        </w:tc>
        <w:tc>
          <w:tcPr>
            <w:tcW w:w="550" w:type="dxa"/>
            <w:vAlign w:val="center"/>
          </w:tcPr>
          <w:p w14:paraId="3A3BB81B">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8</w:t>
            </w:r>
          </w:p>
        </w:tc>
        <w:tc>
          <w:tcPr>
            <w:tcW w:w="1138" w:type="dxa"/>
          </w:tcPr>
          <w:p w14:paraId="46379D1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5E5091F7">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4C50459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5079B13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534C90A7">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381C3750">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5D2E4C9C">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r w14:paraId="2153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7" w:type="dxa"/>
            <w:vMerge w:val="continue"/>
            <w:vAlign w:val="center"/>
          </w:tcPr>
          <w:p w14:paraId="556630C6">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p>
        </w:tc>
        <w:tc>
          <w:tcPr>
            <w:tcW w:w="550" w:type="dxa"/>
            <w:vAlign w:val="center"/>
          </w:tcPr>
          <w:p w14:paraId="68DBB311">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9</w:t>
            </w:r>
          </w:p>
        </w:tc>
        <w:tc>
          <w:tcPr>
            <w:tcW w:w="1138" w:type="dxa"/>
          </w:tcPr>
          <w:p w14:paraId="2A79BEB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725" w:type="dxa"/>
          </w:tcPr>
          <w:p w14:paraId="53EA222B">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112" w:type="dxa"/>
          </w:tcPr>
          <w:p w14:paraId="3528DD6A">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1338" w:type="dxa"/>
          </w:tcPr>
          <w:p w14:paraId="59706207">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801" w:type="dxa"/>
          </w:tcPr>
          <w:p w14:paraId="2247D27A">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232" w:type="dxa"/>
          </w:tcPr>
          <w:p w14:paraId="13D775E1">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c>
          <w:tcPr>
            <w:tcW w:w="2184" w:type="dxa"/>
          </w:tcPr>
          <w:p w14:paraId="3DB392D3">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auto"/>
              </w:rPr>
            </w:pPr>
          </w:p>
        </w:tc>
      </w:tr>
    </w:tbl>
    <w:p w14:paraId="3CACF1CF">
      <w:pPr>
        <w:keepNext w:val="0"/>
        <w:keepLines w:val="0"/>
        <w:pageBreakBefore w:val="0"/>
        <w:wordWrap/>
        <w:overflowPunct/>
        <w:topLinePunct w:val="0"/>
        <w:bidi w:val="0"/>
        <w:snapToGrid w:val="0"/>
        <w:spacing w:line="240" w:lineRule="auto"/>
        <w:ind w:left="1339" w:leftChars="466" w:hanging="360" w:hangingChars="15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注：在所报项目处划√。如实填写，姓名与身份证必须一致，否则后果自负。</w:t>
      </w:r>
    </w:p>
    <w:sectPr>
      <w:pgSz w:w="16839" w:h="11906" w:orient="landscape"/>
      <w:pgMar w:top="1633" w:right="1440" w:bottom="1463" w:left="1440" w:header="0" w:footer="1264" w:gutter="0"/>
      <w:cols w:equalWidth="0" w:num="1">
        <w:col w:w="887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429BBD2B">
        <w:pPr>
          <w:pStyle w:val="5"/>
          <w:jc w:val="center"/>
        </w:pPr>
        <w:r>
          <w:fldChar w:fldCharType="begin"/>
        </w:r>
        <w:r>
          <w:instrText xml:space="preserve">PAGE   \* MERGEFORMAT</w:instrText>
        </w:r>
        <w:r>
          <w:fldChar w:fldCharType="separate"/>
        </w:r>
        <w:r>
          <w:rPr>
            <w:lang w:val="zh-CN"/>
          </w:rPr>
          <w:t>5</w:t>
        </w:r>
        <w:r>
          <w:fldChar w:fldCharType="end"/>
        </w:r>
      </w:p>
    </w:sdtContent>
  </w:sdt>
  <w:p w14:paraId="3C0F005B">
    <w:pPr>
      <w:spacing w:line="197" w:lineRule="auto"/>
      <w:ind w:left="4399"/>
      <w:rPr>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5CDF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lM2M3N2U4NWRlNmU3YWJjYzQ2OWRjZGQ1NjU1MDUifQ=="/>
  </w:docVars>
  <w:rsids>
    <w:rsidRoot w:val="00AB4A32"/>
    <w:rsid w:val="00021C99"/>
    <w:rsid w:val="00047DB5"/>
    <w:rsid w:val="0006593D"/>
    <w:rsid w:val="00070726"/>
    <w:rsid w:val="000D66FE"/>
    <w:rsid w:val="000F7C99"/>
    <w:rsid w:val="00131713"/>
    <w:rsid w:val="00144B98"/>
    <w:rsid w:val="00156C1A"/>
    <w:rsid w:val="001770EE"/>
    <w:rsid w:val="001A73FC"/>
    <w:rsid w:val="001B2157"/>
    <w:rsid w:val="001D49B8"/>
    <w:rsid w:val="001F7CC6"/>
    <w:rsid w:val="00224292"/>
    <w:rsid w:val="00260D69"/>
    <w:rsid w:val="00311D9B"/>
    <w:rsid w:val="003402A0"/>
    <w:rsid w:val="003624BF"/>
    <w:rsid w:val="00384D16"/>
    <w:rsid w:val="00390F84"/>
    <w:rsid w:val="003A0C02"/>
    <w:rsid w:val="003A7B95"/>
    <w:rsid w:val="003D39B4"/>
    <w:rsid w:val="00405E36"/>
    <w:rsid w:val="004338C8"/>
    <w:rsid w:val="004E4CE3"/>
    <w:rsid w:val="00511AA9"/>
    <w:rsid w:val="00567771"/>
    <w:rsid w:val="005C7E7E"/>
    <w:rsid w:val="00637780"/>
    <w:rsid w:val="00667496"/>
    <w:rsid w:val="006C2430"/>
    <w:rsid w:val="0070065D"/>
    <w:rsid w:val="00703FBA"/>
    <w:rsid w:val="007736DA"/>
    <w:rsid w:val="007751EC"/>
    <w:rsid w:val="007772A0"/>
    <w:rsid w:val="0077771A"/>
    <w:rsid w:val="0079667A"/>
    <w:rsid w:val="007B5762"/>
    <w:rsid w:val="007E737A"/>
    <w:rsid w:val="007F34EE"/>
    <w:rsid w:val="008631FB"/>
    <w:rsid w:val="0087195B"/>
    <w:rsid w:val="00880B68"/>
    <w:rsid w:val="008C3F56"/>
    <w:rsid w:val="00920F83"/>
    <w:rsid w:val="009666C9"/>
    <w:rsid w:val="00973112"/>
    <w:rsid w:val="009C7BDD"/>
    <w:rsid w:val="009D7E7F"/>
    <w:rsid w:val="009E2D11"/>
    <w:rsid w:val="00A077E3"/>
    <w:rsid w:val="00A235C0"/>
    <w:rsid w:val="00A2444D"/>
    <w:rsid w:val="00A52C2C"/>
    <w:rsid w:val="00AB4A32"/>
    <w:rsid w:val="00AD206B"/>
    <w:rsid w:val="00B12D19"/>
    <w:rsid w:val="00BD0E4E"/>
    <w:rsid w:val="00C17694"/>
    <w:rsid w:val="00C8545B"/>
    <w:rsid w:val="00CD1C75"/>
    <w:rsid w:val="00CD6D0B"/>
    <w:rsid w:val="00D4732C"/>
    <w:rsid w:val="00DD7BCC"/>
    <w:rsid w:val="00DF2551"/>
    <w:rsid w:val="00E00EAC"/>
    <w:rsid w:val="00E71AB2"/>
    <w:rsid w:val="00E935F2"/>
    <w:rsid w:val="00F00A71"/>
    <w:rsid w:val="00F12302"/>
    <w:rsid w:val="00F12544"/>
    <w:rsid w:val="00F303DE"/>
    <w:rsid w:val="00F31A24"/>
    <w:rsid w:val="00F63470"/>
    <w:rsid w:val="00F854D3"/>
    <w:rsid w:val="0425437D"/>
    <w:rsid w:val="05AA5051"/>
    <w:rsid w:val="05E9773D"/>
    <w:rsid w:val="067936D4"/>
    <w:rsid w:val="068B1DE5"/>
    <w:rsid w:val="092B6000"/>
    <w:rsid w:val="0CAB55F6"/>
    <w:rsid w:val="0EE77D0B"/>
    <w:rsid w:val="10043FD3"/>
    <w:rsid w:val="10A367DD"/>
    <w:rsid w:val="10AB72F6"/>
    <w:rsid w:val="10AD741A"/>
    <w:rsid w:val="125660D4"/>
    <w:rsid w:val="127558EB"/>
    <w:rsid w:val="147602A5"/>
    <w:rsid w:val="1772678E"/>
    <w:rsid w:val="1A004525"/>
    <w:rsid w:val="1A3A7A37"/>
    <w:rsid w:val="1ACBCEAD"/>
    <w:rsid w:val="1C915908"/>
    <w:rsid w:val="1F3233D2"/>
    <w:rsid w:val="20B91F52"/>
    <w:rsid w:val="2351194D"/>
    <w:rsid w:val="235866CE"/>
    <w:rsid w:val="251A2576"/>
    <w:rsid w:val="27F47DC5"/>
    <w:rsid w:val="27F6655D"/>
    <w:rsid w:val="2A85783A"/>
    <w:rsid w:val="2AB9014D"/>
    <w:rsid w:val="2C9C00DD"/>
    <w:rsid w:val="2D5C508F"/>
    <w:rsid w:val="32A61943"/>
    <w:rsid w:val="32D217C2"/>
    <w:rsid w:val="336D27D3"/>
    <w:rsid w:val="33BF137E"/>
    <w:rsid w:val="35447564"/>
    <w:rsid w:val="35F7504F"/>
    <w:rsid w:val="36701DDD"/>
    <w:rsid w:val="39143A36"/>
    <w:rsid w:val="3B4FAFC4"/>
    <w:rsid w:val="3D7F4C20"/>
    <w:rsid w:val="3E8135D7"/>
    <w:rsid w:val="3F19736B"/>
    <w:rsid w:val="3F7F2DBA"/>
    <w:rsid w:val="405204BF"/>
    <w:rsid w:val="41263DF8"/>
    <w:rsid w:val="41B735EF"/>
    <w:rsid w:val="437F51A0"/>
    <w:rsid w:val="469F0A9E"/>
    <w:rsid w:val="4CFB09F8"/>
    <w:rsid w:val="51CB0999"/>
    <w:rsid w:val="531C63F4"/>
    <w:rsid w:val="53805289"/>
    <w:rsid w:val="563E0F0E"/>
    <w:rsid w:val="5652729B"/>
    <w:rsid w:val="56EA7DFD"/>
    <w:rsid w:val="5775334E"/>
    <w:rsid w:val="59FD53C7"/>
    <w:rsid w:val="5A7BE63B"/>
    <w:rsid w:val="5AE627AC"/>
    <w:rsid w:val="5BD731BA"/>
    <w:rsid w:val="5E83090E"/>
    <w:rsid w:val="5F731885"/>
    <w:rsid w:val="5F73D3A1"/>
    <w:rsid w:val="5F7D9325"/>
    <w:rsid w:val="5FB25F22"/>
    <w:rsid w:val="623F30E5"/>
    <w:rsid w:val="62830025"/>
    <w:rsid w:val="64713C3C"/>
    <w:rsid w:val="64B52095"/>
    <w:rsid w:val="6AEF1330"/>
    <w:rsid w:val="6B413622"/>
    <w:rsid w:val="6BAB4B2C"/>
    <w:rsid w:val="6BEE8CB6"/>
    <w:rsid w:val="6DFE9EE4"/>
    <w:rsid w:val="6E215B2D"/>
    <w:rsid w:val="6FEB4BA3"/>
    <w:rsid w:val="7284105E"/>
    <w:rsid w:val="74FE0020"/>
    <w:rsid w:val="75E81D6E"/>
    <w:rsid w:val="762225F9"/>
    <w:rsid w:val="768E1E11"/>
    <w:rsid w:val="76EE28B0"/>
    <w:rsid w:val="77AC4FEE"/>
    <w:rsid w:val="77F33E62"/>
    <w:rsid w:val="786FA343"/>
    <w:rsid w:val="78CF36D8"/>
    <w:rsid w:val="7A35335C"/>
    <w:rsid w:val="7AAB50E6"/>
    <w:rsid w:val="7B8121E5"/>
    <w:rsid w:val="7BD7D3D7"/>
    <w:rsid w:val="7C0C4D1D"/>
    <w:rsid w:val="7DB10B12"/>
    <w:rsid w:val="7DDB04BB"/>
    <w:rsid w:val="7F4F5EB6"/>
    <w:rsid w:val="7F88819F"/>
    <w:rsid w:val="8BEBA09C"/>
    <w:rsid w:val="9EFBB18A"/>
    <w:rsid w:val="AFF699CB"/>
    <w:rsid w:val="B57E2997"/>
    <w:rsid w:val="D459C336"/>
    <w:rsid w:val="DA356256"/>
    <w:rsid w:val="DBFD716B"/>
    <w:rsid w:val="DFDFEE32"/>
    <w:rsid w:val="E57B23A5"/>
    <w:rsid w:val="EB99208E"/>
    <w:rsid w:val="ECE9A8C8"/>
    <w:rsid w:val="EFDD448F"/>
    <w:rsid w:val="F7F748D5"/>
    <w:rsid w:val="F93586F7"/>
    <w:rsid w:val="FBFE70FE"/>
    <w:rsid w:val="FDCD9B99"/>
    <w:rsid w:val="FDDFC5A5"/>
    <w:rsid w:val="FF739C4A"/>
    <w:rsid w:val="FFFED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autoSpaceDE w:val="0"/>
      <w:autoSpaceDN w:val="0"/>
      <w:jc w:val="center"/>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0"/>
    <w:pPr>
      <w:spacing w:after="120"/>
      <w:ind w:left="420" w:leftChars="200"/>
    </w:pPr>
  </w:style>
  <w:style w:type="paragraph" w:styleId="4">
    <w:name w:val="Balloon Text"/>
    <w:basedOn w:val="1"/>
    <w:link w:val="18"/>
    <w:qFormat/>
    <w:uiPriority w:val="0"/>
    <w:rPr>
      <w:sz w:val="18"/>
      <w:szCs w:val="18"/>
    </w:rPr>
  </w:style>
  <w:style w:type="paragraph" w:styleId="5">
    <w:name w:val="footer"/>
    <w:basedOn w:val="1"/>
    <w:link w:val="15"/>
    <w:qFormat/>
    <w:uiPriority w:val="99"/>
    <w:pPr>
      <w:tabs>
        <w:tab w:val="center" w:pos="4153"/>
        <w:tab w:val="right" w:pos="8306"/>
      </w:tabs>
    </w:pPr>
    <w:rPr>
      <w:sz w:val="18"/>
      <w:szCs w:val="18"/>
    </w:rPr>
  </w:style>
  <w:style w:type="paragraph" w:styleId="6">
    <w:name w:val="header"/>
    <w:basedOn w:val="1"/>
    <w:link w:val="14"/>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link w:val="17"/>
    <w:qFormat/>
    <w:uiPriority w:val="99"/>
    <w:pPr>
      <w:widowControl w:val="0"/>
      <w:kinsoku/>
      <w:autoSpaceDE/>
      <w:autoSpaceDN/>
      <w:adjustRightInd/>
      <w:snapToGrid/>
      <w:spacing w:after="0" w:line="520" w:lineRule="exact"/>
      <w:ind w:left="0" w:leftChars="0" w:firstLine="420" w:firstLineChars="200"/>
      <w:jc w:val="both"/>
      <w:textAlignment w:val="auto"/>
    </w:pPr>
    <w:rPr>
      <w:rFonts w:ascii="仿宋_GB2312" w:hAnsi="等线" w:eastAsia="仿宋_GB2312" w:cs="Times New Roman"/>
      <w:snapToGrid/>
      <w:color w:val="auto"/>
      <w:kern w:val="2"/>
      <w:sz w:val="32"/>
      <w:szCs w:val="2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页眉 字符"/>
    <w:basedOn w:val="11"/>
    <w:link w:val="6"/>
    <w:qFormat/>
    <w:uiPriority w:val="99"/>
    <w:rPr>
      <w:rFonts w:eastAsia="Arial"/>
      <w:snapToGrid w:val="0"/>
      <w:color w:val="000000"/>
      <w:sz w:val="18"/>
      <w:szCs w:val="18"/>
    </w:rPr>
  </w:style>
  <w:style w:type="character" w:customStyle="1" w:styleId="15">
    <w:name w:val="页脚 字符"/>
    <w:basedOn w:val="11"/>
    <w:link w:val="5"/>
    <w:qFormat/>
    <w:uiPriority w:val="99"/>
    <w:rPr>
      <w:rFonts w:eastAsia="Arial"/>
      <w:snapToGrid w:val="0"/>
      <w:color w:val="000000"/>
      <w:sz w:val="18"/>
      <w:szCs w:val="18"/>
    </w:rPr>
  </w:style>
  <w:style w:type="character" w:customStyle="1" w:styleId="16">
    <w:name w:val="正文文本缩进 字符"/>
    <w:basedOn w:val="11"/>
    <w:link w:val="3"/>
    <w:qFormat/>
    <w:uiPriority w:val="0"/>
    <w:rPr>
      <w:rFonts w:eastAsia="Arial"/>
      <w:snapToGrid w:val="0"/>
      <w:color w:val="000000"/>
      <w:sz w:val="21"/>
      <w:szCs w:val="21"/>
    </w:rPr>
  </w:style>
  <w:style w:type="character" w:customStyle="1" w:styleId="17">
    <w:name w:val="正文首行缩进 2 字符"/>
    <w:basedOn w:val="16"/>
    <w:link w:val="8"/>
    <w:qFormat/>
    <w:uiPriority w:val="99"/>
    <w:rPr>
      <w:rFonts w:ascii="仿宋_GB2312" w:hAnsi="等线" w:eastAsia="仿宋_GB2312" w:cs="Times New Roman"/>
      <w:snapToGrid/>
      <w:color w:val="000000"/>
      <w:kern w:val="2"/>
      <w:sz w:val="32"/>
      <w:szCs w:val="22"/>
    </w:rPr>
  </w:style>
  <w:style w:type="character" w:customStyle="1" w:styleId="18">
    <w:name w:val="批注框文本 字符"/>
    <w:basedOn w:val="11"/>
    <w:link w:val="4"/>
    <w:qFormat/>
    <w:uiPriority w:val="0"/>
    <w:rPr>
      <w:rFonts w:eastAsia="Arial"/>
      <w:snapToGrid w:val="0"/>
      <w:color w:val="000000"/>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Company>
  <Pages>5</Pages>
  <Words>1745</Words>
  <Characters>1823</Characters>
  <Lines>12</Lines>
  <Paragraphs>3</Paragraphs>
  <TotalTime>10</TotalTime>
  <ScaleCrop>false</ScaleCrop>
  <LinksUpToDate>false</LinksUpToDate>
  <CharactersWithSpaces>1826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2023-06-02T19:01:00Z</dcterms:created>
  <dc:creator>王小石</dc:creator>
  <cp:lastModifiedBy>战旗-8672</cp:lastModifiedBy>
  <cp:lastPrinted>2025-10-17T09:29:00Z</cp:lastPrinted>
  <dcterms:modified xsi:type="dcterms:W3CDTF">2025-10-17T10:08:58Z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2023-05-16T15:48:31Z</vt:filetime>
  </property>
  <property fmtid="{D5CDD505-2E9C-101B-9397-08002B2CF9AE}" pid="4" name="KSOProductBuildVer">
    <vt:lpwstr>2052-12.8.2.1119</vt:lpwstr>
  </property>
  <property fmtid="{D5CDD505-2E9C-101B-9397-08002B2CF9AE}" pid="5" name="ICV">
    <vt:lpwstr>D0D9FC76B6874815A463FCF566EC5945</vt:lpwstr>
  </property>
  <property fmtid="{D5CDD505-2E9C-101B-9397-08002B2CF9AE}" pid="6" name="KSOTemplateDocerSaveRecord">
    <vt:lpwstr>eyJoZGlkIjoiOGYwZGFiY2RhYjgzY2MxZGJhNmIzMTU1NDc4YTBiMGIiLCJ1c2VySWQiOiIyNDE4ODc0MjIifQ==</vt:lpwstr>
  </property>
</Properties>
</file>