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CC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2025宁夏回族自治区青少年</w:t>
      </w:r>
    </w:p>
    <w:p w14:paraId="15A32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23232"/>
          <w:kern w:val="3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自行车锦标赛竞赛规程</w:t>
      </w:r>
    </w:p>
    <w:p w14:paraId="2363D11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0BC416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时间</w:t>
      </w:r>
      <w:r>
        <w:rPr>
          <w:rFonts w:ascii="黑体" w:hAnsi="黑体" w:eastAsia="黑体"/>
          <w:sz w:val="32"/>
          <w:szCs w:val="32"/>
        </w:rPr>
        <w:t>地点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 w14:paraId="4250580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8月中旬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中卫市，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具体时间另行通知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hint="eastAsia" w:ascii="黑体" w:hAnsi="黑体" w:eastAsia="黑体"/>
          <w:sz w:val="32"/>
          <w:szCs w:val="32"/>
        </w:rPr>
        <w:t xml:space="preserve">                                       </w:t>
      </w:r>
    </w:p>
    <w:p w14:paraId="4FA38E8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二、参赛单位</w:t>
      </w:r>
    </w:p>
    <w:p w14:paraId="7C8073A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5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市、</w:t>
      </w:r>
      <w:r>
        <w:rPr>
          <w:rFonts w:ascii="仿宋_GB2312" w:hAnsi="宋体" w:eastAsia="仿宋_GB2312"/>
          <w:color w:val="000000"/>
          <w:sz w:val="32"/>
          <w:szCs w:val="32"/>
        </w:rPr>
        <w:t>县（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区</w:t>
      </w:r>
      <w:r>
        <w:rPr>
          <w:rFonts w:ascii="仿宋_GB2312" w:hAnsi="宋体" w:eastAsia="仿宋_GB2312"/>
          <w:color w:val="000000"/>
          <w:sz w:val="32"/>
          <w:szCs w:val="32"/>
        </w:rPr>
        <w:t>）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、宁东管委会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 w14:paraId="426CB28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80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竞赛组别与项目</w:t>
      </w:r>
    </w:p>
    <w:p w14:paraId="7CBD70D7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（一）男子甲组：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0公里个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人赛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0公里个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人计时赛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60739E8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（二）女子甲组：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0公里个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人赛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公里个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人计时赛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49AD93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（三）甲组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混合团体接力赛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男子20公里（3人），女子20公里（3人）。</w:t>
      </w:r>
    </w:p>
    <w:p w14:paraId="5203328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（四）男子乙组：1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0公里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时赛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D39A37F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（五）女子乙组：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时赛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412425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参加办法</w:t>
      </w:r>
    </w:p>
    <w:p w14:paraId="377315A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（一）各单位报领队1人，教练员1人，机械师1人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男女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运动员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不超过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28C2094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参赛年龄：</w:t>
      </w:r>
    </w:p>
    <w:p w14:paraId="4719F925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15-18岁，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年1月1日至2010年12月31日之间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出生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A42DF6C">
      <w:pPr>
        <w:keepNext w:val="0"/>
        <w:keepLines w:val="0"/>
        <w:pageBreakBefore w:val="0"/>
        <w:widowControl w:val="0"/>
        <w:overflowPunct/>
        <w:topLinePunct w:val="0"/>
        <w:autoSpaceDE w:val="0"/>
        <w:bidi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12-14岁，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2011年1月1日至201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年12月31日之间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出生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CDF2F01">
      <w:pPr>
        <w:pageBreakBefore w:val="0"/>
        <w:wordWrap/>
        <w:overflowPunct/>
        <w:topLinePunct w:val="0"/>
        <w:bidi w:val="0"/>
        <w:spacing w:line="560" w:lineRule="exact"/>
        <w:ind w:left="29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（三）本赛事运动员等级评定，执行国家体育总局《运动员技术等级标准》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体竞字〔2024〕121号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甲组为最高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水平组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乙组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不授予运动员技术等级称号。</w:t>
      </w:r>
    </w:p>
    <w:p w14:paraId="64807413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（四）所有参赛人员必须签署《自愿参赛责任及风险告知书》（须教练员、运动员及监护人签字）和《赛风赛纪和反兴奋剂承诺书》。</w:t>
      </w:r>
    </w:p>
    <w:p w14:paraId="371A68E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各参赛单位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和运动员所有参赛费用自理</w:t>
      </w:r>
    </w:p>
    <w:p w14:paraId="63B81CC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竞赛办法 </w:t>
      </w:r>
    </w:p>
    <w:p w14:paraId="39EA19A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（一）执行中国自行车运动协会审定的最新《自行车竞赛规则》。 </w:t>
      </w:r>
    </w:p>
    <w:p w14:paraId="4816429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（二）竞赛车辆及服装。</w:t>
      </w:r>
    </w:p>
    <w:p w14:paraId="42F37CD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公路自行车。比赛用车必须是公路弯把车，不能使用附加赛把，禁止使用封闭式车轮，车轮径为700C。</w:t>
      </w:r>
    </w:p>
    <w:p w14:paraId="7F5EAC9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运动员比赛中使用车辆如加装机械助力、电子助力装置将取消比赛成绩。</w:t>
      </w:r>
    </w:p>
    <w:p w14:paraId="5B82F8A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各队车辆、安全帽一律自备。</w:t>
      </w:r>
    </w:p>
    <w:p w14:paraId="4B9F1F7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根据中国自行车运动协会规定，在青少年比赛中不得使用无线电通讯设备。</w:t>
      </w:r>
    </w:p>
    <w:p w14:paraId="34E5B78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服装：参加比赛的各队要求穿统一服装，在报名验证时统一交验，上场不穿队服不得上场比赛，个人参赛必须穿骑行服装。不允许在参赛服上涂鸦，印制不雅图案字体，否则予以处罚。</w:t>
      </w:r>
    </w:p>
    <w:p w14:paraId="45B5412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（三）超越判罚。在公路个人计时比赛中运动员应保持左右2米前后25米的距离，如果运动员被另外一名运动员追上，最多并排骑行1公里必须退至追上运动员后面至少 25米的距离，并且只有一次反超越的机会，否则会被罚时30秒至120秒。</w:t>
      </w:r>
    </w:p>
    <w:p w14:paraId="5A778FB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（四）公路自行车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混合团体接力赛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男女运动员各三名，以前两名通过终点，用时最少者名次列前。</w:t>
      </w:r>
    </w:p>
    <w:p w14:paraId="0CB79DE2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left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报名不足6人/队的项目将取消设项；各项目赛前技术会议上确认参赛不足6人/队的项目取消比赛并通报。</w:t>
      </w:r>
    </w:p>
    <w:p w14:paraId="76EBD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甲组单项各小项须至少有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8人（队）上场比赛，方可授予等级称号。</w:t>
      </w:r>
    </w:p>
    <w:p w14:paraId="736012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0" w:right="87" w:firstLine="599"/>
        <w:jc w:val="left"/>
        <w:textAlignment w:val="baseline"/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比赛期间，将对参赛运动员进行兴奋剂抽检。</w:t>
      </w:r>
    </w:p>
    <w:p w14:paraId="4839D52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、录取名次</w:t>
      </w:r>
    </w:p>
    <w:p w14:paraId="02B5152E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（一）各项目比赛参加12人（队）以上的项目，均奖励前八名；参加8-11人（队）的项目，奖励前六名；参加6-7人（队）的项目，奖励前三名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81C7E8B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运动员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获得各项目比赛前3名的，向其1名主管教练员颁发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获奖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，获得名次的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颁发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获奖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证书。</w:t>
      </w:r>
    </w:p>
    <w:p w14:paraId="786D27D9">
      <w:pPr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（三）体育道德风尚奖执行《202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年宁夏回族自治区青少年锦标赛体育道德风尚奖评选办法》。</w:t>
      </w:r>
    </w:p>
    <w:p w14:paraId="55EAB23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color w:val="000000"/>
          <w:sz w:val="32"/>
          <w:szCs w:val="32"/>
        </w:rPr>
        <w:t>、报名和报到</w:t>
      </w:r>
    </w:p>
    <w:p w14:paraId="6BCF5D4C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</w:t>
      </w:r>
    </w:p>
    <w:p w14:paraId="391B9F1C"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第一次报名截止时间为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日，各单位只报本地参加项目和人数。第二次报名截止日期为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4月30日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，各单位报具体参加项目和人员名单。报名表须单位负责人签字、加盖参赛单位印章，一式两份和电子版一并报自治区体育局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青少年体育处（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149983484@qq.com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）审核、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，逾期不予受理。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报名后，无故不参加比赛者，取消参赛单位各种评优评先资格。</w:t>
      </w:r>
    </w:p>
    <w:p w14:paraId="44770EBE">
      <w:pPr>
        <w:pageBreakBefore w:val="0"/>
        <w:wordWrap/>
        <w:overflowPunct/>
        <w:topLinePunct w:val="0"/>
        <w:bidi w:val="0"/>
        <w:spacing w:line="560" w:lineRule="exact"/>
        <w:ind w:left="70" w:right="87" w:firstLine="599"/>
        <w:jc w:val="left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（二）报到</w:t>
      </w:r>
    </w:p>
    <w:p w14:paraId="38C60649">
      <w:pPr>
        <w:pageBreakBefore w:val="0"/>
        <w:tabs>
          <w:tab w:val="left" w:pos="193"/>
        </w:tabs>
        <w:wordWrap/>
        <w:overflowPunct/>
        <w:topLinePunct w:val="0"/>
        <w:bidi w:val="0"/>
        <w:spacing w:line="560" w:lineRule="exact"/>
        <w:ind w:left="36" w:firstLine="65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1.报到时，须提供县级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以上医疗机构身体健康体检表(包括心电图)、意外伤害保险单(含比赛期间及往返途中，保额应不低于人民币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)、参赛承诺书（须教练员、运动员及监护人签字）、反兴奋剂教育准入合格证（参赛运动员、教练员、队医）的复印件，原件由参赛单位留存备查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C2FB2F1">
      <w:pPr>
        <w:pageBreakBefore w:val="0"/>
        <w:wordWrap/>
        <w:overflowPunct/>
        <w:topLinePunct w:val="0"/>
        <w:bidi w:val="0"/>
        <w:spacing w:line="560" w:lineRule="exact"/>
        <w:ind w:left="44" w:right="90" w:firstLine="62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缴验《运动员注册证》和二代身份证原件，不合格者不能参赛；</w:t>
      </w:r>
    </w:p>
    <w:p w14:paraId="7B987D03">
      <w:pPr>
        <w:pageBreakBefore w:val="0"/>
        <w:wordWrap/>
        <w:overflowPunct/>
        <w:topLinePunct w:val="0"/>
        <w:bidi w:val="0"/>
        <w:spacing w:line="560" w:lineRule="exact"/>
        <w:ind w:left="38" w:right="90" w:firstLine="63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3.各队报到时，须交纳参赛保证金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元，比赛中如无违纪行为，赛后全部退回；</w:t>
      </w:r>
    </w:p>
    <w:p w14:paraId="2A7BB0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7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4.裁判长和裁判员赛前2日报到，代表队赛前1日报到。</w:t>
      </w:r>
    </w:p>
    <w:p w14:paraId="52BEF3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7"/>
        <w:jc w:val="left"/>
        <w:textAlignment w:val="baseline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八、仲裁委员会和裁判</w:t>
      </w:r>
      <w:r>
        <w:rPr>
          <w:rFonts w:ascii="黑体" w:hAnsi="黑体" w:eastAsia="黑体" w:cs="黑体"/>
          <w:kern w:val="2"/>
          <w:sz w:val="32"/>
          <w:szCs w:val="32"/>
        </w:rPr>
        <w:t>员</w:t>
      </w:r>
    </w:p>
    <w:p w14:paraId="0449D8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仿宋_GB2312" w:hAnsi="仿宋" w:eastAsia="仿宋_GB2312" w:cs="仿宋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kern w:val="2"/>
          <w:sz w:val="32"/>
          <w:szCs w:val="32"/>
        </w:rPr>
        <w:t>（一</w:t>
      </w:r>
      <w:r>
        <w:rPr>
          <w:rFonts w:ascii="仿宋_GB2312" w:hAnsi="仿宋" w:eastAsia="仿宋_GB2312" w:cs="仿宋"/>
          <w:kern w:val="2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仲裁</w:t>
      </w:r>
      <w:r>
        <w:rPr>
          <w:rFonts w:ascii="仿宋_GB2312" w:hAnsi="仿宋" w:eastAsia="仿宋_GB2312" w:cs="仿宋"/>
          <w:kern w:val="2"/>
          <w:sz w:val="32"/>
          <w:szCs w:val="32"/>
        </w:rPr>
        <w:t>委员会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成</w:t>
      </w:r>
      <w:r>
        <w:rPr>
          <w:rFonts w:ascii="仿宋_GB2312" w:hAnsi="仿宋" w:eastAsia="仿宋_GB2312" w:cs="仿宋"/>
          <w:kern w:val="2"/>
          <w:sz w:val="32"/>
          <w:szCs w:val="32"/>
        </w:rPr>
        <w:t>员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、技术代表、裁判长、裁判员，由自治区体育局统一选调。</w:t>
      </w:r>
    </w:p>
    <w:p w14:paraId="3D7656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8" w:right="113" w:firstLine="640" w:firstLineChars="200"/>
        <w:jc w:val="left"/>
        <w:textAlignment w:val="baseline"/>
        <w:rPr>
          <w:rFonts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（二</w:t>
      </w:r>
      <w:r>
        <w:rPr>
          <w:rFonts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仲裁委员会组成和职责范围按国家体育总局《仲裁委员会条例》执行。</w:t>
      </w:r>
    </w:p>
    <w:p w14:paraId="69EBE2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8" w:right="111" w:firstLine="640" w:firstLineChars="200"/>
        <w:jc w:val="left"/>
        <w:textAlignment w:val="baseline"/>
        <w:rPr>
          <w:rFonts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（三</w:t>
      </w:r>
      <w:r>
        <w:rPr>
          <w:rFonts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对比赛结果有异议者，须在本场比赛结束后30分钟内由领队或教练员向仲裁委员会提出书面申诉，同时交纳申诉费500元。如申诉成功，退回申诉费，如申诉驳回，不予退还申诉费。</w:t>
      </w:r>
    </w:p>
    <w:p w14:paraId="66148A6A">
      <w:pPr>
        <w:pageBreakBefore w:val="0"/>
        <w:wordWrap/>
        <w:overflowPunct/>
        <w:topLinePunct w:val="0"/>
        <w:bidi w:val="0"/>
        <w:spacing w:line="560" w:lineRule="exact"/>
        <w:ind w:left="674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九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兴奋剂及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风</w:t>
      </w:r>
      <w:r>
        <w:rPr>
          <w:rFonts w:ascii="黑体" w:hAnsi="黑体" w:eastAsia="黑体" w:cs="微软雅黑"/>
          <w:color w:val="000000"/>
          <w:sz w:val="32"/>
          <w:szCs w:val="32"/>
        </w:rPr>
        <w:t>赛</w:t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纪</w:t>
      </w:r>
    </w:p>
    <w:p w14:paraId="74A62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（一）兴奋剂违规处罚按《反兴奋剂条例》《宁夏回族自治区反兴奋剂管理办法》有关规定执行。</w:t>
      </w:r>
    </w:p>
    <w:p w14:paraId="4BB48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（二）加强反兴奋剂教育工作，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参加比赛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的运动员、教练员、工作人员等，按照要求参加反兴奋剂学习培训，通过反兴奋剂线上教育考试获得反兴奋剂教育准入合格证书。</w:t>
      </w:r>
    </w:p>
    <w:p w14:paraId="0CAC82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比赛期间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各参赛单位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人员出现赛风赛纪问题，取消该参赛单位体育道德风尚奖评选资格，取消该参赛单位相应大项或分项参赛资格。</w:t>
      </w:r>
    </w:p>
    <w:p w14:paraId="1B013DD9">
      <w:pPr>
        <w:pageBreakBefore w:val="0"/>
        <w:wordWrap/>
        <w:overflowPunct/>
        <w:topLinePunct w:val="0"/>
        <w:bidi w:val="0"/>
        <w:spacing w:line="560" w:lineRule="exact"/>
        <w:ind w:left="671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十、</w:t>
      </w:r>
      <w:r>
        <w:rPr>
          <w:rFonts w:hint="eastAsia" w:ascii="方正黑体_GBK" w:hAnsi="方正黑体_GBK" w:eastAsia="方正黑体_GBK" w:cs="方正黑体_GBK"/>
          <w:color w:val="3E3E3E"/>
          <w:sz w:val="32"/>
          <w:szCs w:val="32"/>
        </w:rPr>
        <w:t>安全管理</w:t>
      </w:r>
    </w:p>
    <w:p w14:paraId="337277A5">
      <w:pPr>
        <w:pageBreakBefore w:val="0"/>
        <w:wordWrap/>
        <w:overflowPunct/>
        <w:topLinePunct w:val="0"/>
        <w:bidi w:val="0"/>
        <w:spacing w:line="560" w:lineRule="exact"/>
        <w:ind w:left="36" w:right="111" w:firstLine="640" w:firstLineChars="200"/>
        <w:jc w:val="left"/>
        <w:textAlignment w:val="auto"/>
        <w:rPr>
          <w:rFonts w:hint="default" w:ascii="方正黑体_GBK" w:hAnsi="方正黑体_GBK" w:eastAsia="仿宋_GB2312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承办单位与赛事举办场馆共同成立安全工作领导小组,制定和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“六个方案”，即赛事工作方案、安保工作方案、观赛保障方案、“熔断”工作方案、应急预案、紧急救治方案。</w:t>
      </w:r>
    </w:p>
    <w:p w14:paraId="70B76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、本规程由自治区体育局负责解释。</w:t>
      </w:r>
    </w:p>
    <w:p w14:paraId="745E7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、未尽事宜，另行通知。</w:t>
      </w:r>
    </w:p>
    <w:p w14:paraId="1727A8C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70" w:leftChars="0" w:right="113" w:rightChars="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</w:rPr>
      </w:pPr>
    </w:p>
    <w:p w14:paraId="2FC34BF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70" w:leftChars="0" w:right="113" w:rightChars="0"/>
        <w:jc w:val="left"/>
        <w:textAlignment w:val="baseline"/>
        <w:rPr>
          <w:rFonts w:hint="eastAsia" w:ascii="黑体" w:hAnsi="黑体" w:eastAsia="黑体" w:cs="黑体"/>
          <w:kern w:val="2"/>
          <w:sz w:val="32"/>
          <w:szCs w:val="32"/>
        </w:rPr>
      </w:pPr>
    </w:p>
    <w:p w14:paraId="02AE03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64B4B5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143311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0D5475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6D6A71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0F5DC3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3C44A4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2207E9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1BA6B4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523562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3346BEA5">
      <w:pPr>
        <w:pStyle w:val="4"/>
        <w:widowControl/>
        <w:spacing w:beforeAutospacing="0" w:afterAutospacing="0" w:line="560" w:lineRule="exact"/>
        <w:jc w:val="both"/>
        <w:rPr>
          <w:rFonts w:hint="eastAsia" w:ascii="宋体" w:hAnsi="宋体" w:eastAsia="宋体" w:cs="宋体"/>
          <w:b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7E73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>年宁夏回族自治区青少年自行车锦标赛第二次报名表</w:t>
      </w:r>
    </w:p>
    <w:p w14:paraId="10B0BB86"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参赛单位（公章）：       单位负责人签字：   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领队：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教练：       </w:t>
      </w:r>
    </w:p>
    <w:tbl>
      <w:tblPr>
        <w:tblStyle w:val="6"/>
        <w:tblW w:w="141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985"/>
        <w:gridCol w:w="641"/>
        <w:gridCol w:w="2107"/>
        <w:gridCol w:w="1190"/>
        <w:gridCol w:w="962"/>
        <w:gridCol w:w="1054"/>
        <w:gridCol w:w="1156"/>
        <w:gridCol w:w="1031"/>
        <w:gridCol w:w="1145"/>
        <w:gridCol w:w="1076"/>
        <w:gridCol w:w="1111"/>
        <w:gridCol w:w="1106"/>
      </w:tblGrid>
      <w:tr w14:paraId="40453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2E6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  <w:r>
              <w:rPr>
                <w:rFonts w:hint="eastAsia" w:ascii="黑体" w:hAnsi="黑体" w:eastAsia="黑体" w:cs="Times New Roman"/>
                <w:szCs w:val="22"/>
              </w:rPr>
              <w:t>序号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194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  <w:r>
              <w:rPr>
                <w:rFonts w:hint="eastAsia" w:ascii="黑体" w:hAnsi="黑体" w:eastAsia="黑体" w:cs="Times New Roman"/>
                <w:szCs w:val="22"/>
              </w:rPr>
              <w:t>姓名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D1B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Cs w:val="22"/>
                <w:lang w:val="en-US" w:eastAsia="zh-CN"/>
              </w:rPr>
              <w:t>性别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4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Times New Roman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Cs w:val="22"/>
                <w:lang w:val="en-US" w:eastAsia="zh-CN"/>
              </w:rPr>
              <w:t>身份证号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3AF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  <w:r>
              <w:rPr>
                <w:rFonts w:hint="eastAsia" w:ascii="黑体" w:hAnsi="黑体" w:eastAsia="黑体" w:cs="Times New Roman"/>
                <w:szCs w:val="22"/>
              </w:rPr>
              <w:t>户籍所</w:t>
            </w:r>
          </w:p>
          <w:p w14:paraId="17182A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  <w:r>
              <w:rPr>
                <w:rFonts w:hint="eastAsia" w:ascii="黑体" w:hAnsi="黑体" w:eastAsia="黑体" w:cs="Times New Roman"/>
                <w:szCs w:val="22"/>
              </w:rPr>
              <w:t>在县区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1A5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  <w:r>
              <w:rPr>
                <w:rFonts w:hint="eastAsia" w:ascii="黑体" w:hAnsi="黑体" w:eastAsia="黑体" w:cs="Times New Roman"/>
                <w:szCs w:val="22"/>
              </w:rPr>
              <w:t>学籍所</w:t>
            </w:r>
          </w:p>
          <w:p w14:paraId="73D569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  <w:r>
              <w:rPr>
                <w:rFonts w:hint="eastAsia" w:ascii="黑体" w:hAnsi="黑体" w:eastAsia="黑体" w:cs="Times New Roman"/>
                <w:szCs w:val="22"/>
              </w:rPr>
              <w:t>在县区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327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Times New Roman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Cs w:val="22"/>
              </w:rPr>
              <w:t>男子</w:t>
            </w:r>
            <w:r>
              <w:rPr>
                <w:rFonts w:hint="eastAsia" w:ascii="黑体" w:hAnsi="黑体" w:eastAsia="黑体" w:cs="Times New Roman"/>
                <w:szCs w:val="22"/>
                <w:lang w:val="en-US" w:eastAsia="zh-CN"/>
              </w:rPr>
              <w:t>50</w:t>
            </w:r>
            <w:r>
              <w:rPr>
                <w:rFonts w:hint="eastAsia" w:ascii="黑体" w:hAnsi="黑体" w:eastAsia="黑体" w:cs="Times New Roman"/>
                <w:szCs w:val="22"/>
              </w:rPr>
              <w:t>公里个人赛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903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Cs w:val="22"/>
                <w:lang w:val="en-US" w:eastAsia="zh-CN"/>
              </w:rPr>
              <w:t>男</w:t>
            </w:r>
            <w:r>
              <w:rPr>
                <w:rFonts w:hint="eastAsia" w:ascii="黑体" w:hAnsi="黑体" w:eastAsia="黑体" w:cs="Times New Roman"/>
                <w:szCs w:val="22"/>
              </w:rPr>
              <w:t>子</w:t>
            </w:r>
            <w:r>
              <w:rPr>
                <w:rFonts w:hint="eastAsia" w:ascii="黑体" w:hAnsi="黑体" w:eastAsia="黑体" w:cs="Times New Roman"/>
                <w:szCs w:val="22"/>
                <w:lang w:val="en-US" w:eastAsia="zh-CN"/>
              </w:rPr>
              <w:t>20</w:t>
            </w:r>
            <w:r>
              <w:rPr>
                <w:rFonts w:hint="eastAsia" w:ascii="黑体" w:hAnsi="黑体" w:eastAsia="黑体" w:cs="Times New Roman"/>
                <w:szCs w:val="22"/>
              </w:rPr>
              <w:t>公里个人计时赛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569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Cs w:val="22"/>
                <w:lang w:val="en-US" w:eastAsia="zh-CN"/>
              </w:rPr>
              <w:t>女</w:t>
            </w:r>
            <w:r>
              <w:rPr>
                <w:rFonts w:hint="eastAsia" w:ascii="黑体" w:hAnsi="黑体" w:eastAsia="黑体" w:cs="Times New Roman"/>
                <w:szCs w:val="22"/>
              </w:rPr>
              <w:t>子</w:t>
            </w:r>
            <w:r>
              <w:rPr>
                <w:rFonts w:hint="eastAsia" w:ascii="黑体" w:hAnsi="黑体" w:eastAsia="黑体" w:cs="Times New Roman"/>
                <w:szCs w:val="22"/>
                <w:lang w:val="en-US" w:eastAsia="zh-CN"/>
              </w:rPr>
              <w:t>40</w:t>
            </w:r>
            <w:r>
              <w:rPr>
                <w:rFonts w:hint="eastAsia" w:ascii="黑体" w:hAnsi="黑体" w:eastAsia="黑体" w:cs="Times New Roman"/>
                <w:szCs w:val="22"/>
              </w:rPr>
              <w:t>公里个人赛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C9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Cs w:val="22"/>
                <w:lang w:val="en-US" w:eastAsia="zh-CN"/>
              </w:rPr>
              <w:t>女子10</w:t>
            </w:r>
            <w:r>
              <w:rPr>
                <w:rFonts w:hint="eastAsia" w:ascii="黑体" w:hAnsi="黑体" w:eastAsia="黑体" w:cs="Times New Roman"/>
                <w:szCs w:val="22"/>
              </w:rPr>
              <w:t>公里个人计时赛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23E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Cs w:val="22"/>
                <w:lang w:val="en-US" w:eastAsia="zh-CN"/>
              </w:rPr>
              <w:t>混合团体接力赛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F0A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Cs w:val="22"/>
                <w:lang w:val="en-US" w:eastAsia="zh-CN"/>
              </w:rPr>
              <w:t>男子10</w:t>
            </w:r>
            <w:r>
              <w:rPr>
                <w:rFonts w:hint="eastAsia" w:ascii="黑体" w:hAnsi="黑体" w:eastAsia="黑体" w:cs="Times New Roman"/>
                <w:szCs w:val="22"/>
              </w:rPr>
              <w:t>公里个人</w:t>
            </w:r>
            <w:r>
              <w:rPr>
                <w:rFonts w:hint="eastAsia" w:ascii="黑体" w:hAnsi="黑体" w:eastAsia="黑体" w:cs="Times New Roman"/>
                <w:szCs w:val="22"/>
                <w:lang w:eastAsia="zh-CN"/>
              </w:rPr>
              <w:t>计时</w:t>
            </w:r>
            <w:r>
              <w:rPr>
                <w:rFonts w:hint="eastAsia" w:ascii="黑体" w:hAnsi="黑体" w:eastAsia="黑体" w:cs="Times New Roman"/>
                <w:szCs w:val="22"/>
              </w:rPr>
              <w:t>赛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C7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Cs w:val="22"/>
                <w:lang w:val="en-US" w:eastAsia="zh-CN"/>
              </w:rPr>
              <w:t>女子5</w:t>
            </w:r>
            <w:r>
              <w:rPr>
                <w:rFonts w:hint="eastAsia" w:ascii="黑体" w:hAnsi="黑体" w:eastAsia="黑体" w:cs="Times New Roman"/>
                <w:szCs w:val="22"/>
              </w:rPr>
              <w:t>公里个人</w:t>
            </w:r>
            <w:r>
              <w:rPr>
                <w:rFonts w:hint="eastAsia" w:ascii="黑体" w:hAnsi="黑体" w:eastAsia="黑体" w:cs="Times New Roman"/>
                <w:szCs w:val="22"/>
                <w:lang w:eastAsia="zh-CN"/>
              </w:rPr>
              <w:t>计时</w:t>
            </w:r>
            <w:r>
              <w:rPr>
                <w:rFonts w:hint="eastAsia" w:ascii="黑体" w:hAnsi="黑体" w:eastAsia="黑体" w:cs="Times New Roman"/>
                <w:szCs w:val="22"/>
              </w:rPr>
              <w:t>赛</w:t>
            </w:r>
          </w:p>
        </w:tc>
      </w:tr>
      <w:tr w14:paraId="706C3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AC0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Times New Roman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22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  <w:lang w:val="en-US" w:eastAsia="zh-CN"/>
              </w:rPr>
            </w:pPr>
          </w:p>
        </w:tc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50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  <w:lang w:val="en-US" w:eastAsia="zh-CN"/>
              </w:rPr>
            </w:pPr>
          </w:p>
        </w:tc>
        <w:tc>
          <w:tcPr>
            <w:tcW w:w="2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2B7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Times New Roman"/>
                <w:szCs w:val="22"/>
                <w:lang w:val="en-US" w:eastAsia="zh-CN"/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912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Times New Roman"/>
                <w:szCs w:val="22"/>
                <w:lang w:val="en-US" w:eastAsia="zh-CN"/>
              </w:rPr>
            </w:pPr>
          </w:p>
        </w:tc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EA1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Times New Roman"/>
                <w:szCs w:val="22"/>
                <w:lang w:val="en-US" w:eastAsia="zh-CN"/>
              </w:rPr>
            </w:pP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220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Times New Roman"/>
                <w:szCs w:val="22"/>
                <w:lang w:val="en-US" w:eastAsia="zh-CN"/>
              </w:rPr>
            </w:pP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64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Times New Roman"/>
                <w:szCs w:val="22"/>
                <w:lang w:val="en-US" w:eastAsia="zh-CN"/>
              </w:rPr>
            </w:pP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AE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  <w:lang w:val="en-US" w:eastAsia="zh-CN"/>
              </w:rPr>
            </w:pP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1F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  <w:lang w:val="en-US" w:eastAsia="zh-CN"/>
              </w:rPr>
            </w:pP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5B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  <w:lang w:val="en-US" w:eastAsia="zh-CN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45B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  <w:lang w:val="en-US" w:eastAsia="zh-CN"/>
              </w:rPr>
            </w:pP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CC9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  <w:lang w:val="en-US" w:eastAsia="zh-CN"/>
              </w:rPr>
            </w:pPr>
          </w:p>
        </w:tc>
      </w:tr>
      <w:tr w14:paraId="1A164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4EC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  <w:lang w:val="en-US" w:eastAsia="zh-CN"/>
              </w:rPr>
            </w:pPr>
          </w:p>
        </w:tc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EB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E2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2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75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D11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Times New Roman"/>
                <w:szCs w:val="22"/>
                <w:lang w:val="en-US" w:eastAsia="zh-CN"/>
              </w:rPr>
            </w:pPr>
          </w:p>
        </w:tc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1D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Times New Roman"/>
                <w:szCs w:val="22"/>
                <w:lang w:val="en-US" w:eastAsia="zh-CN"/>
              </w:rPr>
            </w:pP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685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03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20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7C6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EBB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B35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19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</w:tr>
      <w:tr w14:paraId="5483A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664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  <w:lang w:val="en-US" w:eastAsia="zh-CN"/>
              </w:rPr>
            </w:pPr>
          </w:p>
        </w:tc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4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DB8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2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DD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23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C6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272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8A0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4D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12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E7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E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A89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</w:tr>
      <w:tr w14:paraId="5C203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931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BA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B09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0B8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B3B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02A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12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1A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1D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E26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CFD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9F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AD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</w:tr>
      <w:tr w14:paraId="7284E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B7C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87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A9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F2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FB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EDD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3A7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589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1C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881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B9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4A3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4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</w:tr>
      <w:tr w14:paraId="4D658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026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003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7F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DD4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35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304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BA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8B8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D8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01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91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260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111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</w:tr>
      <w:tr w14:paraId="27E88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8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AF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A36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D1C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04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A37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81D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DCC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2A8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E7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2BB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7B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87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</w:tr>
      <w:tr w14:paraId="415DE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AF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E7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DFA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1E2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979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313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DC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11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2EC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97E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42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4D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8B9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</w:tr>
      <w:tr w14:paraId="78056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3BA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946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F6E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370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75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477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AA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699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1A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B27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374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D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A2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</w:tr>
      <w:tr w14:paraId="75E4B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108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10F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CDF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EED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DE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3C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8F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5D1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DE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F2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8CB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CB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619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Times New Roman"/>
                <w:szCs w:val="22"/>
              </w:rPr>
            </w:pPr>
          </w:p>
        </w:tc>
      </w:tr>
    </w:tbl>
    <w:p w14:paraId="79FDE371">
      <w:pPr>
        <w:rPr>
          <w:rFonts w:hint="eastAsia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填表人：                 联系电话：                   填表日期：</w:t>
      </w:r>
    </w:p>
    <w:p w14:paraId="103E993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</w:rPr>
        <w:t>注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1、在所</w:t>
      </w:r>
      <w:r>
        <w:rPr>
          <w:sz w:val="28"/>
          <w:szCs w:val="28"/>
        </w:rPr>
        <w:t>报项目处划</w:t>
      </w:r>
      <w:r>
        <w:rPr>
          <w:rFonts w:hint="eastAsia"/>
          <w:sz w:val="28"/>
          <w:szCs w:val="28"/>
          <w:lang w:val="en-US" w:eastAsia="zh-CN"/>
        </w:rPr>
        <w:t>√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实填写，姓名与身份证</w:t>
      </w:r>
      <w:r>
        <w:rPr>
          <w:rFonts w:hint="eastAsia"/>
          <w:sz w:val="28"/>
          <w:szCs w:val="28"/>
        </w:rPr>
        <w:t>必须</w:t>
      </w:r>
      <w:r>
        <w:rPr>
          <w:sz w:val="28"/>
          <w:szCs w:val="28"/>
        </w:rPr>
        <w:t>一致，</w:t>
      </w:r>
      <w:r>
        <w:rPr>
          <w:rFonts w:hint="eastAsia"/>
          <w:sz w:val="28"/>
          <w:szCs w:val="28"/>
        </w:rPr>
        <w:t>否</w:t>
      </w:r>
      <w:r>
        <w:rPr>
          <w:sz w:val="28"/>
          <w:szCs w:val="28"/>
        </w:rPr>
        <w:t>则后果自负。</w:t>
      </w: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截止</w:t>
      </w:r>
      <w:r>
        <w:rPr>
          <w:sz w:val="28"/>
          <w:szCs w:val="28"/>
        </w:rPr>
        <w:t>日期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日，逾期</w:t>
      </w:r>
      <w:r>
        <w:rPr>
          <w:sz w:val="28"/>
          <w:szCs w:val="28"/>
        </w:rPr>
        <w:t>无效。</w:t>
      </w:r>
      <w:r>
        <w:rPr>
          <w:rFonts w:hint="eastAsia"/>
          <w:sz w:val="28"/>
          <w:szCs w:val="28"/>
          <w:lang w:val="en-US" w:eastAsia="zh-CN"/>
        </w:rPr>
        <w:t>3、</w:t>
      </w:r>
      <w:r>
        <w:rPr>
          <w:sz w:val="28"/>
          <w:szCs w:val="28"/>
        </w:rPr>
        <w:t>一式两份报自治区体育局青少</w:t>
      </w:r>
      <w:r>
        <w:rPr>
          <w:rFonts w:hint="eastAsia"/>
          <w:sz w:val="28"/>
          <w:szCs w:val="28"/>
        </w:rPr>
        <w:t>处</w:t>
      </w:r>
      <w:r>
        <w:rPr>
          <w:sz w:val="28"/>
          <w:szCs w:val="28"/>
        </w:rPr>
        <w:t>，同时报电子版。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2923B2"/>
    <w:multiLevelType w:val="singleLevel"/>
    <w:tmpl w:val="FF2923B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MzA3N2NjYjBlZDk3M2JiNzQ0MDdkZTllNDhjZDUifQ=="/>
  </w:docVars>
  <w:rsids>
    <w:rsidRoot w:val="00000000"/>
    <w:rsid w:val="023F6BD8"/>
    <w:rsid w:val="055541BC"/>
    <w:rsid w:val="05EE1091"/>
    <w:rsid w:val="07E8739B"/>
    <w:rsid w:val="0F92627E"/>
    <w:rsid w:val="21A12BF1"/>
    <w:rsid w:val="26DF3CCA"/>
    <w:rsid w:val="2C191CD8"/>
    <w:rsid w:val="2D54431E"/>
    <w:rsid w:val="3C3F47F9"/>
    <w:rsid w:val="4283036D"/>
    <w:rsid w:val="56677CB4"/>
    <w:rsid w:val="5737262D"/>
    <w:rsid w:val="5B8C1F36"/>
    <w:rsid w:val="6085176B"/>
    <w:rsid w:val="675B5887"/>
    <w:rsid w:val="6B3FE608"/>
    <w:rsid w:val="6FA96B8C"/>
    <w:rsid w:val="705508C9"/>
    <w:rsid w:val="752057BD"/>
    <w:rsid w:val="7688195C"/>
    <w:rsid w:val="77470764"/>
    <w:rsid w:val="7FB87AE8"/>
    <w:rsid w:val="7FC7F9C0"/>
    <w:rsid w:val="B9AF43B2"/>
    <w:rsid w:val="BDBE6C53"/>
    <w:rsid w:val="EE5BE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 First Indent 2"/>
    <w:basedOn w:val="3"/>
    <w:qFormat/>
    <w:uiPriority w:val="99"/>
    <w:pPr>
      <w:spacing w:after="0" w:line="520" w:lineRule="exact"/>
      <w:ind w:left="0" w:leftChars="0" w:firstLine="420" w:firstLineChars="200"/>
    </w:pPr>
    <w:rPr>
      <w:rFonts w:ascii="仿宋_GB2312" w:hAnsi="Times New Roman" w:eastAsia="仿宋_GB2312" w:cs="Times New Roman"/>
      <w:sz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1682</Words>
  <Characters>1734</Characters>
  <Lines>0</Lines>
  <Paragraphs>0</Paragraphs>
  <TotalTime>3</TotalTime>
  <ScaleCrop>false</ScaleCrop>
  <LinksUpToDate>false</LinksUpToDate>
  <CharactersWithSpaces>1854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DELL</dc:creator>
  <cp:lastModifiedBy>huawei</cp:lastModifiedBy>
  <cp:lastPrinted>2023-06-15T02:04:00Z</cp:lastPrinted>
  <dcterms:modified xsi:type="dcterms:W3CDTF">2025-04-02T15:48:12Z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05DF2D07DF0546EB94373BD361F9B8F2_12</vt:lpwstr>
  </property>
  <property fmtid="{D5CDD505-2E9C-101B-9397-08002B2CF9AE}" pid="4" name="KSOTemplateDocerSaveRecord">
    <vt:lpwstr>eyJoZGlkIjoiYjk5OTY3NjY1MWI4OGUxMWVjNTI4ZWZjYjdiN2Q0ZWMiLCJ1c2VySWQiOiI0NzAxNTM2NjIifQ==</vt:lpwstr>
  </property>
</Properties>
</file>