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B05FB">
      <w:pPr>
        <w:pStyle w:val="2"/>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b w:val="0"/>
          <w:bCs/>
          <w:snapToGrid/>
          <w:szCs w:val="22"/>
        </w:rPr>
      </w:pPr>
      <w:r>
        <w:rPr>
          <w:rFonts w:hint="eastAsia" w:ascii="方正小标宋简体" w:hAnsi="方正小标宋简体" w:eastAsia="方正小标宋简体" w:cs="方正小标宋简体"/>
          <w:b w:val="0"/>
          <w:bCs/>
          <w:snapToGrid/>
          <w:szCs w:val="22"/>
        </w:rPr>
        <w:t>20</w:t>
      </w:r>
      <w:r>
        <w:rPr>
          <w:rFonts w:hint="eastAsia" w:ascii="方正小标宋简体" w:hAnsi="方正小标宋简体" w:eastAsia="方正小标宋简体" w:cs="方正小标宋简体"/>
          <w:b w:val="0"/>
          <w:bCs/>
          <w:snapToGrid/>
          <w:szCs w:val="22"/>
        </w:rPr>
        <w:t>2</w:t>
      </w:r>
      <w:r>
        <w:rPr>
          <w:rFonts w:hint="eastAsia" w:ascii="方正小标宋简体" w:hAnsi="方正小标宋简体" w:eastAsia="方正小标宋简体" w:cs="方正小标宋简体"/>
          <w:b w:val="0"/>
          <w:bCs/>
          <w:snapToGrid/>
          <w:szCs w:val="22"/>
          <w:lang w:val="en-US" w:eastAsia="zh-CN"/>
        </w:rPr>
        <w:t>5</w:t>
      </w:r>
      <w:r>
        <w:rPr>
          <w:rFonts w:hint="eastAsia" w:ascii="方正小标宋简体" w:hAnsi="方正小标宋简体" w:eastAsia="方正小标宋简体" w:cs="方正小标宋简体"/>
          <w:b w:val="0"/>
          <w:bCs/>
          <w:snapToGrid/>
          <w:szCs w:val="22"/>
        </w:rPr>
        <w:t xml:space="preserve"> </w:t>
      </w:r>
      <w:r>
        <w:rPr>
          <w:rFonts w:hint="eastAsia" w:ascii="方正小标宋简体" w:hAnsi="方正小标宋简体" w:eastAsia="方正小标宋简体" w:cs="方正小标宋简体"/>
          <w:b w:val="0"/>
          <w:bCs/>
          <w:snapToGrid/>
          <w:szCs w:val="22"/>
        </w:rPr>
        <w:t>年宁夏回族自区青少年</w:t>
      </w:r>
    </w:p>
    <w:p w14:paraId="69E5E5D7">
      <w:pPr>
        <w:pStyle w:val="2"/>
        <w:keepNext/>
        <w:keepLines/>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b w:val="0"/>
          <w:bCs/>
          <w:snapToGrid/>
          <w:szCs w:val="22"/>
        </w:rPr>
      </w:pPr>
      <w:r>
        <w:rPr>
          <w:rFonts w:hint="eastAsia" w:ascii="方正小标宋简体" w:hAnsi="方正小标宋简体" w:eastAsia="方正小标宋简体" w:cs="方正小标宋简体"/>
          <w:b w:val="0"/>
          <w:bCs/>
          <w:snapToGrid/>
          <w:szCs w:val="22"/>
          <w:lang w:eastAsia="zh-CN"/>
        </w:rPr>
        <w:t>高山滑雪</w:t>
      </w:r>
      <w:r>
        <w:rPr>
          <w:rFonts w:hint="eastAsia" w:ascii="方正小标宋简体" w:hAnsi="方正小标宋简体" w:eastAsia="方正小标宋简体" w:cs="方正小标宋简体"/>
          <w:b w:val="0"/>
          <w:bCs/>
          <w:snapToGrid/>
          <w:szCs w:val="22"/>
        </w:rPr>
        <w:t>锦标赛竞赛规程</w:t>
      </w:r>
    </w:p>
    <w:p w14:paraId="067A770F">
      <w:pPr>
        <w:keepNext w:val="0"/>
        <w:keepLines w:val="0"/>
        <w:pageBreakBefore w:val="0"/>
        <w:widowControl/>
        <w:kinsoku w:val="0"/>
        <w:wordWrap/>
        <w:overflowPunct/>
        <w:topLinePunct w:val="0"/>
        <w:autoSpaceDE w:val="0"/>
        <w:autoSpaceDN w:val="0"/>
        <w:bidi w:val="0"/>
        <w:adjustRightInd w:val="0"/>
        <w:snapToGrid w:val="0"/>
        <w:spacing w:line="560" w:lineRule="exact"/>
        <w:ind w:left="672"/>
        <w:jc w:val="left"/>
        <w:textAlignment w:val="baseline"/>
        <w:rPr>
          <w:rFonts w:hint="eastAsia" w:ascii="黑体" w:hAnsi="黑体" w:eastAsia="黑体" w:cs="黑体"/>
          <w:kern w:val="2"/>
          <w:sz w:val="32"/>
          <w:szCs w:val="32"/>
        </w:rPr>
      </w:pPr>
    </w:p>
    <w:p w14:paraId="4C9C6CF2">
      <w:pPr>
        <w:keepNext w:val="0"/>
        <w:keepLines w:val="0"/>
        <w:pageBreakBefore w:val="0"/>
        <w:widowControl/>
        <w:kinsoku w:val="0"/>
        <w:wordWrap/>
        <w:overflowPunct/>
        <w:topLinePunct w:val="0"/>
        <w:autoSpaceDE w:val="0"/>
        <w:autoSpaceDN w:val="0"/>
        <w:bidi w:val="0"/>
        <w:adjustRightInd w:val="0"/>
        <w:snapToGrid w:val="0"/>
        <w:spacing w:line="560" w:lineRule="exact"/>
        <w:ind w:left="672"/>
        <w:jc w:val="left"/>
        <w:textAlignment w:val="baseline"/>
        <w:rPr>
          <w:rFonts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val="en-US" w:eastAsia="zh-CN"/>
        </w:rPr>
        <w:t>比赛日期和</w:t>
      </w:r>
      <w:r>
        <w:rPr>
          <w:rFonts w:hint="eastAsia" w:ascii="黑体" w:hAnsi="黑体" w:eastAsia="黑体" w:cs="黑体"/>
          <w:kern w:val="2"/>
          <w:sz w:val="32"/>
          <w:szCs w:val="32"/>
        </w:rPr>
        <w:t>地点</w:t>
      </w:r>
    </w:p>
    <w:p w14:paraId="567829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kern w:val="2"/>
          <w:sz w:val="32"/>
          <w:szCs w:val="32"/>
        </w:rPr>
      </w:pPr>
      <w:bookmarkStart w:id="0" w:name="_GoBack"/>
      <w:r>
        <w:rPr>
          <w:rFonts w:hint="eastAsia" w:ascii="仿宋_GB2312" w:hAnsi="仿宋_GB2312" w:eastAsia="仿宋_GB2312" w:cs="仿宋_GB2312"/>
          <w:kern w:val="2"/>
          <w:sz w:val="32"/>
          <w:szCs w:val="32"/>
        </w:rPr>
        <w:t>2025年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2月</w:t>
      </w:r>
      <w:r>
        <w:rPr>
          <w:rFonts w:hint="eastAsia" w:ascii="仿宋_GB2312" w:hAnsi="仿宋_GB2312" w:eastAsia="仿宋_GB2312" w:cs="仿宋_GB2312"/>
          <w:kern w:val="2"/>
          <w:sz w:val="32"/>
          <w:szCs w:val="32"/>
          <w:lang w:eastAsia="zh-CN"/>
        </w:rPr>
        <w:t>在</w:t>
      </w:r>
      <w:r>
        <w:rPr>
          <w:rFonts w:hint="eastAsia" w:ascii="仿宋_GB2312" w:hAnsi="仿宋_GB2312" w:eastAsia="仿宋_GB2312" w:cs="仿宋_GB2312"/>
          <w:kern w:val="2"/>
          <w:sz w:val="32"/>
          <w:szCs w:val="32"/>
          <w:lang w:val="en-US" w:eastAsia="zh-CN"/>
        </w:rPr>
        <w:t>银川市兴庆区鸣翠湖滑雪场，</w:t>
      </w:r>
      <w:r>
        <w:rPr>
          <w:rFonts w:hint="eastAsia" w:ascii="仿宋_GB2312" w:hAnsi="仿宋_GB2312" w:eastAsia="仿宋_GB2312" w:cs="仿宋_GB2312"/>
          <w:kern w:val="2"/>
          <w:sz w:val="32"/>
          <w:szCs w:val="32"/>
        </w:rPr>
        <w:t>具体时间另行通知。</w:t>
      </w:r>
    </w:p>
    <w:bookmarkEnd w:id="0"/>
    <w:p w14:paraId="29514581">
      <w:pPr>
        <w:keepNext w:val="0"/>
        <w:keepLines w:val="0"/>
        <w:pageBreakBefore w:val="0"/>
        <w:widowControl/>
        <w:kinsoku w:val="0"/>
        <w:wordWrap/>
        <w:overflowPunct/>
        <w:topLinePunct w:val="0"/>
        <w:autoSpaceDE w:val="0"/>
        <w:autoSpaceDN w:val="0"/>
        <w:bidi w:val="0"/>
        <w:adjustRightInd w:val="0"/>
        <w:snapToGrid w:val="0"/>
        <w:spacing w:line="560" w:lineRule="exact"/>
        <w:ind w:left="672"/>
        <w:jc w:val="left"/>
        <w:textAlignment w:val="baseline"/>
        <w:rPr>
          <w:rFonts w:ascii="黑体" w:hAnsi="黑体" w:eastAsia="黑体" w:cs="黑体"/>
          <w:kern w:val="2"/>
          <w:sz w:val="32"/>
          <w:szCs w:val="32"/>
        </w:rPr>
      </w:pPr>
      <w:r>
        <w:rPr>
          <w:rFonts w:hint="eastAsia" w:ascii="黑体" w:hAnsi="黑体" w:eastAsia="黑体" w:cs="黑体"/>
          <w:kern w:val="2"/>
          <w:sz w:val="32"/>
          <w:szCs w:val="32"/>
        </w:rPr>
        <w:t>二、参赛单位</w:t>
      </w:r>
    </w:p>
    <w:p w14:paraId="4C5B0140">
      <w:pPr>
        <w:keepNext w:val="0"/>
        <w:keepLines w:val="0"/>
        <w:pageBreakBefore w:val="0"/>
        <w:widowControl/>
        <w:kinsoku w:val="0"/>
        <w:wordWrap/>
        <w:overflowPunct/>
        <w:topLinePunct w:val="0"/>
        <w:autoSpaceDE w:val="0"/>
        <w:autoSpaceDN w:val="0"/>
        <w:bidi w:val="0"/>
        <w:adjustRightInd w:val="0"/>
        <w:snapToGrid w:val="0"/>
        <w:spacing w:line="560" w:lineRule="exact"/>
        <w:ind w:left="708"/>
        <w:jc w:val="left"/>
        <w:textAlignment w:val="baseline"/>
        <w:rPr>
          <w:rFonts w:ascii="仿宋_GB2312" w:hAnsi="仿宋" w:eastAsia="仿宋_GB2312" w:cs="仿宋"/>
          <w:kern w:val="2"/>
          <w:sz w:val="32"/>
          <w:szCs w:val="32"/>
        </w:rPr>
      </w:pPr>
      <w:r>
        <w:rPr>
          <w:rFonts w:hint="eastAsia" w:ascii="仿宋_GB2312" w:hAnsi="仿宋" w:eastAsia="仿宋_GB2312" w:cs="仿宋"/>
          <w:kern w:val="2"/>
          <w:sz w:val="32"/>
          <w:szCs w:val="32"/>
        </w:rPr>
        <w:t>各市、县（区</w:t>
      </w:r>
      <w:r>
        <w:rPr>
          <w:rFonts w:ascii="仿宋_GB2312" w:hAnsi="仿宋" w:eastAsia="仿宋_GB2312" w:cs="仿宋"/>
          <w:kern w:val="2"/>
          <w:sz w:val="32"/>
          <w:szCs w:val="32"/>
        </w:rPr>
        <w:t>）</w:t>
      </w:r>
      <w:r>
        <w:rPr>
          <w:rFonts w:hint="eastAsia" w:ascii="仿宋_GB2312" w:hAnsi="仿宋" w:eastAsia="仿宋_GB2312" w:cs="仿宋"/>
          <w:kern w:val="2"/>
          <w:sz w:val="32"/>
          <w:szCs w:val="32"/>
        </w:rPr>
        <w:t>、宁</w:t>
      </w:r>
      <w:r>
        <w:rPr>
          <w:rFonts w:ascii="仿宋_GB2312" w:hAnsi="仿宋" w:eastAsia="仿宋_GB2312" w:cs="仿宋"/>
          <w:kern w:val="2"/>
          <w:sz w:val="32"/>
          <w:szCs w:val="32"/>
        </w:rPr>
        <w:t>东管委会。</w:t>
      </w:r>
    </w:p>
    <w:p w14:paraId="3517D34C">
      <w:pPr>
        <w:keepNext w:val="0"/>
        <w:keepLines w:val="0"/>
        <w:pageBreakBefore w:val="0"/>
        <w:widowControl/>
        <w:kinsoku w:val="0"/>
        <w:wordWrap/>
        <w:overflowPunct/>
        <w:topLinePunct w:val="0"/>
        <w:autoSpaceDE w:val="0"/>
        <w:autoSpaceDN w:val="0"/>
        <w:bidi w:val="0"/>
        <w:adjustRightInd w:val="0"/>
        <w:snapToGrid w:val="0"/>
        <w:spacing w:line="560" w:lineRule="exact"/>
        <w:ind w:left="673"/>
        <w:jc w:val="left"/>
        <w:textAlignment w:val="baseline"/>
        <w:rPr>
          <w:rFonts w:ascii="黑体" w:hAnsi="黑体" w:eastAsia="黑体" w:cs="黑体"/>
          <w:kern w:val="2"/>
          <w:sz w:val="32"/>
          <w:szCs w:val="32"/>
        </w:rPr>
      </w:pPr>
      <w:r>
        <w:rPr>
          <w:rFonts w:hint="eastAsia" w:ascii="黑体" w:hAnsi="黑体" w:eastAsia="黑体" w:cs="黑体"/>
          <w:kern w:val="2"/>
          <w:sz w:val="32"/>
          <w:szCs w:val="32"/>
        </w:rPr>
        <w:t>三、竞赛项目</w:t>
      </w:r>
    </w:p>
    <w:p w14:paraId="3AED283F">
      <w:pPr>
        <w:keepNext w:val="0"/>
        <w:keepLines w:val="0"/>
        <w:pageBreakBefore w:val="0"/>
        <w:widowControl/>
        <w:kinsoku w:val="0"/>
        <w:wordWrap/>
        <w:overflowPunct/>
        <w:topLinePunct w:val="0"/>
        <w:autoSpaceDE w:val="0"/>
        <w:autoSpaceDN w:val="0"/>
        <w:bidi w:val="0"/>
        <w:adjustRightInd w:val="0"/>
        <w:snapToGrid w:val="0"/>
        <w:spacing w:line="560" w:lineRule="exact"/>
        <w:ind w:left="680"/>
        <w:jc w:val="left"/>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（一）甲组：</w:t>
      </w:r>
      <w:r>
        <w:rPr>
          <w:rFonts w:hint="eastAsia" w:ascii="仿宋_GB2312" w:hAnsi="仿宋_GB2312" w:eastAsia="仿宋_GB2312" w:cs="仿宋_GB2312"/>
          <w:kern w:val="2"/>
          <w:sz w:val="32"/>
          <w:szCs w:val="32"/>
          <w:lang w:val="en-US" w:eastAsia="zh-CN"/>
        </w:rPr>
        <w:t>男子</w:t>
      </w:r>
      <w:r>
        <w:rPr>
          <w:rFonts w:hint="eastAsia" w:ascii="仿宋_GB2312" w:hAnsi="仿宋_GB2312" w:eastAsia="仿宋_GB2312" w:cs="仿宋_GB2312"/>
          <w:kern w:val="2"/>
          <w:sz w:val="32"/>
          <w:szCs w:val="32"/>
          <w:lang w:eastAsia="zh-CN"/>
        </w:rPr>
        <w:t>大回转、</w:t>
      </w:r>
      <w:r>
        <w:rPr>
          <w:rFonts w:hint="eastAsia" w:ascii="仿宋_GB2312" w:hAnsi="仿宋_GB2312" w:eastAsia="仿宋_GB2312" w:cs="仿宋_GB2312"/>
          <w:kern w:val="2"/>
          <w:sz w:val="32"/>
          <w:szCs w:val="32"/>
          <w:lang w:val="en-US" w:eastAsia="zh-CN"/>
        </w:rPr>
        <w:t>女子大回转</w:t>
      </w:r>
      <w:r>
        <w:rPr>
          <w:rFonts w:hint="eastAsia" w:ascii="仿宋_GB2312" w:hAnsi="仿宋_GB2312" w:eastAsia="仿宋_GB2312" w:cs="仿宋_GB2312"/>
          <w:kern w:val="2"/>
          <w:sz w:val="32"/>
          <w:szCs w:val="32"/>
        </w:rPr>
        <w:t>。</w:t>
      </w:r>
    </w:p>
    <w:p w14:paraId="27D25C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（二）乙组：</w:t>
      </w:r>
      <w:r>
        <w:rPr>
          <w:rFonts w:hint="eastAsia" w:ascii="仿宋_GB2312" w:hAnsi="仿宋_GB2312" w:eastAsia="仿宋_GB2312" w:cs="仿宋_GB2312"/>
          <w:kern w:val="2"/>
          <w:sz w:val="32"/>
          <w:szCs w:val="32"/>
          <w:lang w:val="en-US" w:eastAsia="zh-CN"/>
        </w:rPr>
        <w:t>男子</w:t>
      </w:r>
      <w:r>
        <w:rPr>
          <w:rFonts w:hint="eastAsia" w:ascii="仿宋_GB2312" w:hAnsi="仿宋_GB2312" w:eastAsia="仿宋_GB2312" w:cs="仿宋_GB2312"/>
          <w:kern w:val="2"/>
          <w:sz w:val="32"/>
          <w:szCs w:val="32"/>
          <w:lang w:eastAsia="zh-CN"/>
        </w:rPr>
        <w:t>大回转、</w:t>
      </w:r>
      <w:r>
        <w:rPr>
          <w:rFonts w:hint="eastAsia" w:ascii="仿宋_GB2312" w:hAnsi="仿宋_GB2312" w:eastAsia="仿宋_GB2312" w:cs="仿宋_GB2312"/>
          <w:kern w:val="2"/>
          <w:sz w:val="32"/>
          <w:szCs w:val="32"/>
          <w:lang w:val="en-US" w:eastAsia="zh-CN"/>
        </w:rPr>
        <w:t>女子大回转</w:t>
      </w:r>
      <w:r>
        <w:rPr>
          <w:rFonts w:hint="eastAsia" w:ascii="仿宋_GB2312" w:hAnsi="仿宋_GB2312" w:eastAsia="仿宋_GB2312" w:cs="仿宋_GB2312"/>
          <w:kern w:val="2"/>
          <w:sz w:val="32"/>
          <w:szCs w:val="32"/>
        </w:rPr>
        <w:t>。</w:t>
      </w:r>
    </w:p>
    <w:p w14:paraId="0F4BE831">
      <w:pPr>
        <w:keepNext w:val="0"/>
        <w:keepLines w:val="0"/>
        <w:pageBreakBefore w:val="0"/>
        <w:widowControl/>
        <w:kinsoku w:val="0"/>
        <w:wordWrap/>
        <w:overflowPunct/>
        <w:topLinePunct w:val="0"/>
        <w:autoSpaceDE w:val="0"/>
        <w:autoSpaceDN w:val="0"/>
        <w:bidi w:val="0"/>
        <w:adjustRightInd w:val="0"/>
        <w:snapToGrid w:val="0"/>
        <w:spacing w:line="560" w:lineRule="exact"/>
        <w:ind w:left="686"/>
        <w:jc w:val="left"/>
        <w:textAlignment w:val="baseline"/>
        <w:rPr>
          <w:rFonts w:ascii="黑体" w:hAnsi="黑体" w:eastAsia="黑体" w:cs="黑体"/>
          <w:kern w:val="2"/>
          <w:sz w:val="32"/>
          <w:szCs w:val="32"/>
        </w:rPr>
      </w:pPr>
      <w:r>
        <w:rPr>
          <w:rFonts w:hint="eastAsia" w:ascii="黑体" w:hAnsi="黑体" w:eastAsia="黑体" w:cs="黑体"/>
          <w:kern w:val="2"/>
          <w:sz w:val="32"/>
          <w:szCs w:val="32"/>
        </w:rPr>
        <w:t>四、参加办法</w:t>
      </w:r>
    </w:p>
    <w:p w14:paraId="43B5D7B6">
      <w:pPr>
        <w:keepNext w:val="0"/>
        <w:keepLines w:val="0"/>
        <w:pageBreakBefore w:val="0"/>
        <w:widowControl/>
        <w:kinsoku w:val="0"/>
        <w:wordWrap/>
        <w:overflowPunct/>
        <w:topLinePunct w:val="0"/>
        <w:autoSpaceDE w:val="0"/>
        <w:autoSpaceDN w:val="0"/>
        <w:bidi w:val="0"/>
        <w:adjustRightInd w:val="0"/>
        <w:snapToGrid w:val="0"/>
        <w:spacing w:line="560" w:lineRule="exact"/>
        <w:ind w:left="36" w:right="105" w:firstLine="640" w:firstLineChars="200"/>
        <w:jc w:val="left"/>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（一）各单位报领队1人、</w:t>
      </w:r>
      <w:r>
        <w:rPr>
          <w:rFonts w:hint="eastAsia" w:ascii="仿宋_GB2312" w:hAnsi="仿宋_GB2312" w:eastAsia="仿宋_GB2312" w:cs="仿宋_GB2312"/>
          <w:sz w:val="32"/>
          <w:szCs w:val="32"/>
        </w:rPr>
        <w:t>教练1人，运动员</w:t>
      </w:r>
      <w:r>
        <w:rPr>
          <w:rFonts w:hint="eastAsia" w:ascii="仿宋_GB2312" w:hAnsi="仿宋_GB2312" w:eastAsia="仿宋_GB2312" w:cs="仿宋_GB2312"/>
          <w:sz w:val="32"/>
          <w:szCs w:val="32"/>
          <w:lang w:val="en-US" w:eastAsia="zh-CN"/>
        </w:rPr>
        <w:t>限25人以内</w:t>
      </w:r>
      <w:r>
        <w:rPr>
          <w:rFonts w:hint="eastAsia" w:ascii="仿宋_GB2312" w:hAnsi="仿宋_GB2312" w:eastAsia="仿宋_GB2312" w:cs="仿宋_GB2312"/>
          <w:sz w:val="32"/>
          <w:szCs w:val="32"/>
          <w:lang w:eastAsia="zh-CN"/>
        </w:rPr>
        <w:t>。</w:t>
      </w:r>
    </w:p>
    <w:p w14:paraId="6F88A1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（二）参赛年龄。</w:t>
      </w:r>
    </w:p>
    <w:p w14:paraId="06ACE673">
      <w:pPr>
        <w:pageBreakBefore w:val="0"/>
        <w:wordWrap/>
        <w:overflowPunct/>
        <w:topLinePunct w:val="0"/>
        <w:bidi w:val="0"/>
        <w:spacing w:line="560" w:lineRule="exact"/>
        <w:ind w:left="29" w:firstLine="640" w:firstLineChars="200"/>
        <w:jc w:val="left"/>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1.甲组：2007年1月1日至2010年12月31日之间。</w:t>
      </w:r>
    </w:p>
    <w:p w14:paraId="0C297E82">
      <w:pPr>
        <w:pageBreakBefore w:val="0"/>
        <w:wordWrap/>
        <w:overflowPunct/>
        <w:topLinePunct w:val="0"/>
        <w:bidi w:val="0"/>
        <w:spacing w:line="560" w:lineRule="exact"/>
        <w:ind w:left="29" w:firstLine="640" w:firstLineChars="200"/>
        <w:jc w:val="left"/>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2.乙组：2011年1月1日至2015年12月31日之间。</w:t>
      </w:r>
    </w:p>
    <w:p w14:paraId="27811296">
      <w:pPr>
        <w:pageBreakBefore w:val="0"/>
        <w:wordWrap/>
        <w:overflowPunct/>
        <w:topLinePunct w:val="0"/>
        <w:bidi w:val="0"/>
        <w:spacing w:line="560" w:lineRule="exact"/>
        <w:ind w:left="29"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）本赛事运动员等级评定，执行国家体育总局《运动员技术等级标准》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体竞字〔2024〕121号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甲组为最高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水平组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乙组</w:t>
      </w:r>
      <w:r>
        <w:rPr>
          <w:rFonts w:hint="eastAsia" w:ascii="仿宋_GB2312" w:hAnsi="仿宋_GB2312" w:eastAsia="仿宋_GB2312" w:cs="仿宋_GB2312"/>
          <w:color w:val="000000" w:themeColor="text1"/>
          <w:sz w:val="32"/>
          <w:szCs w:val="32"/>
          <w14:textFill>
            <w14:solidFill>
              <w14:schemeClr w14:val="tx1"/>
            </w14:solidFill>
          </w14:textFill>
        </w:rPr>
        <w:t>不授予运动员技术等级称号。</w:t>
      </w:r>
    </w:p>
    <w:p w14:paraId="1A6E00BE">
      <w:pPr>
        <w:keepNext w:val="0"/>
        <w:keepLines w:val="0"/>
        <w:pageBreakBefore w:val="0"/>
        <w:widowControl w:val="0"/>
        <w:suppressLineNumbers w:val="0"/>
        <w:wordWrap/>
        <w:overflowPunct/>
        <w:topLinePunct w:val="0"/>
        <w:bidi w:val="0"/>
        <w:spacing w:before="0" w:beforeAutospacing="0" w:after="0" w:afterAutospacing="0" w:line="520" w:lineRule="exact"/>
        <w:ind w:left="0" w:right="0" w:firstLine="640" w:firstLineChars="200"/>
        <w:jc w:val="left"/>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（四）所有参赛人员必须签署《自愿参赛责任及风险告知书》（须教练员、运动员及监护人签字）和《赛风赛纪和反兴奋剂承诺书》。</w:t>
      </w:r>
    </w:p>
    <w:p w14:paraId="583968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各参赛单位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和运动员所有参赛费用自理。</w:t>
      </w:r>
    </w:p>
    <w:p w14:paraId="154EC904">
      <w:pPr>
        <w:keepNext w:val="0"/>
        <w:keepLines w:val="0"/>
        <w:pageBreakBefore w:val="0"/>
        <w:kinsoku/>
        <w:wordWrap/>
        <w:overflowPunct/>
        <w:topLinePunct w:val="0"/>
        <w:autoSpaceDE w:val="0"/>
        <w:autoSpaceDN w:val="0"/>
        <w:bidi w:val="0"/>
        <w:adjustRightInd w:val="0"/>
        <w:snapToGrid/>
        <w:spacing w:line="560" w:lineRule="exact"/>
        <w:ind w:firstLine="627" w:firstLineChars="196"/>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五、竞赛办法</w:t>
      </w:r>
    </w:p>
    <w:p w14:paraId="5F24BEE9">
      <w:pPr>
        <w:keepNext w:val="0"/>
        <w:keepLines w:val="0"/>
        <w:pageBreakBefore w:val="0"/>
        <w:widowControl/>
        <w:kinsoku/>
        <w:wordWrap w:val="0"/>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（一）各项比赛的抽签办法由技术代表确定。</w:t>
      </w:r>
    </w:p>
    <w:p w14:paraId="762FAEA1">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（二）执行国家体育总局冬季运动管理中心审定的最新竞赛规则。</w:t>
      </w:r>
    </w:p>
    <w:p w14:paraId="55FCA43E">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在公开训练日，技术代表或仲裁委员会成员有权勒令身体条件和技能不足的运动员退出比赛。</w:t>
      </w:r>
    </w:p>
    <w:p w14:paraId="625DAFEF">
      <w:pPr>
        <w:keepNext w:val="0"/>
        <w:keepLines w:val="0"/>
        <w:pageBreakBefore w:val="0"/>
        <w:kinsoku/>
        <w:wordWrap/>
        <w:overflowPunct/>
        <w:topLinePunct w:val="0"/>
        <w:bidi w:val="0"/>
        <w:snapToGrid/>
        <w:spacing w:line="560" w:lineRule="exact"/>
        <w:ind w:firstLine="645"/>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报名不足6人/队的项目将取消设项；各项目赛前技术会议上确认参赛不足6人/队的项目取消比赛并通报。</w:t>
      </w:r>
    </w:p>
    <w:p w14:paraId="58A7CEBC">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（五）甲组比赛单项各小项须至少有6人上场比赛，方可授予等级称号。</w:t>
      </w:r>
    </w:p>
    <w:p w14:paraId="0145B23A">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）成绩的计算和公布。</w:t>
      </w:r>
    </w:p>
    <w:p w14:paraId="4BE60A12">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1.比赛滑行两轮，</w:t>
      </w:r>
      <w:r>
        <w:rPr>
          <w:rFonts w:hint="eastAsia" w:ascii="仿宋_GB2312" w:hAnsi="仿宋_GB2312" w:eastAsia="仿宋_GB2312" w:cs="仿宋_GB2312"/>
          <w:color w:val="000000" w:themeColor="text1"/>
          <w:sz w:val="32"/>
          <w:szCs w:val="32"/>
          <w14:textFill>
            <w14:solidFill>
              <w14:schemeClr w14:val="tx1"/>
            </w14:solidFill>
          </w14:textFill>
        </w:rPr>
        <w:t>最终成绩依据两次滑行总时间进行排名。</w:t>
      </w:r>
    </w:p>
    <w:p w14:paraId="6FFDCD15">
      <w:pPr>
        <w:keepNext w:val="0"/>
        <w:keepLines w:val="0"/>
        <w:pageBreakBefore w:val="0"/>
        <w:kinsoku/>
        <w:wordWrap/>
        <w:overflowPunct/>
        <w:topLinePunct w:val="0"/>
        <w:bidi w:val="0"/>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32"/>
          <w:szCs w:val="32"/>
          <w14:textFill>
            <w14:solidFill>
              <w14:schemeClr w14:val="tx1"/>
            </w14:solidFill>
          </w14:textFill>
        </w:rPr>
        <w:t>计时员所计的成绩为非正式成绩。最终成绩见成绩张贴板，到达终点的运动员和媒体可在特设区域查看。</w:t>
      </w:r>
    </w:p>
    <w:p w14:paraId="3CB2FD46">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正式成绩公告包括名称、地点、比赛日期、项目、组别、比赛用时。</w:t>
      </w:r>
    </w:p>
    <w:p w14:paraId="20445589">
      <w:pPr>
        <w:keepNext w:val="0"/>
        <w:keepLines w:val="0"/>
        <w:pageBreakBefore w:val="0"/>
        <w:kinsoku/>
        <w:wordWrap/>
        <w:overflowPunct/>
        <w:topLinePunct w:val="0"/>
        <w:autoSpaceDE w:val="0"/>
        <w:autoSpaceDN w:val="0"/>
        <w:bidi w:val="0"/>
        <w:adjustRightInd w:val="0"/>
        <w:snapToGrid/>
        <w:spacing w:line="560" w:lineRule="exact"/>
        <w:ind w:firstLine="633" w:firstLineChars="198"/>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、录取名次</w:t>
      </w:r>
    </w:p>
    <w:p w14:paraId="21F99CA7">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（一）各项目比赛参加12人（队）以上的项目，均奖励前八名；参加8-11人（队）的项目，奖励前六名；参加6-7人（队）的项目，奖励前三名；</w:t>
      </w:r>
    </w:p>
    <w:p w14:paraId="69E300B4">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运动员</w:t>
      </w:r>
      <w:r>
        <w:rPr>
          <w:rFonts w:hint="eastAsia" w:ascii="仿宋_GB2312" w:hAnsi="仿宋_GB2312" w:eastAsia="仿宋_GB2312" w:cs="仿宋_GB2312"/>
          <w:color w:val="000000" w:themeColor="text1"/>
          <w:sz w:val="32"/>
          <w:szCs w:val="32"/>
          <w14:textFill>
            <w14:solidFill>
              <w14:schemeClr w14:val="tx1"/>
            </w14:solidFill>
          </w14:textFill>
        </w:rPr>
        <w:t>获得前三名</w:t>
      </w:r>
      <w:r>
        <w:rPr>
          <w:rFonts w:hint="eastAsia" w:ascii="仿宋_GB2312" w:hAnsi="仿宋_GB2312" w:eastAsia="仿宋_GB2312" w:cs="仿宋_GB2312"/>
          <w:color w:val="000000" w:themeColor="text1"/>
          <w:sz w:val="32"/>
          <w:szCs w:val="32"/>
          <w:lang w:eastAsia="zh-CN"/>
          <w14:textFill>
            <w14:solidFill>
              <w14:schemeClr w14:val="tx1"/>
            </w14:solidFill>
          </w14:textFill>
        </w:rPr>
        <w:t>的，向其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1名主管教练员颁发证书。</w:t>
      </w:r>
    </w:p>
    <w:p w14:paraId="1CF16DB8">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）体育道德风尚奖按照《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14:textFill>
            <w14:solidFill>
              <w14:schemeClr w14:val="tx1"/>
            </w14:solidFill>
          </w14:textFill>
        </w:rPr>
        <w:t>宁夏回族自治区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青少年锦标赛</w:t>
      </w:r>
      <w:r>
        <w:rPr>
          <w:rFonts w:hint="eastAsia" w:ascii="仿宋_GB2312" w:hAnsi="仿宋_GB2312" w:eastAsia="仿宋_GB2312" w:cs="仿宋_GB2312"/>
          <w:color w:val="000000" w:themeColor="text1"/>
          <w:sz w:val="32"/>
          <w:szCs w:val="32"/>
          <w14:textFill>
            <w14:solidFill>
              <w14:schemeClr w14:val="tx1"/>
            </w14:solidFill>
          </w14:textFill>
        </w:rPr>
        <w:t>体育道德风尚奖评选办法》有关规定执行。</w:t>
      </w:r>
    </w:p>
    <w:p w14:paraId="1285340F">
      <w:pPr>
        <w:pageBreakBefore w:val="0"/>
        <w:widowControl/>
        <w:kinsoku w:val="0"/>
        <w:wordWrap/>
        <w:overflowPunct/>
        <w:topLinePunct w:val="0"/>
        <w:autoSpaceDE w:val="0"/>
        <w:autoSpaceDN w:val="0"/>
        <w:bidi w:val="0"/>
        <w:adjustRightInd w:val="0"/>
        <w:snapToGrid w:val="0"/>
        <w:spacing w:line="560" w:lineRule="exact"/>
        <w:ind w:left="37" w:right="86"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七、报名和报到</w:t>
      </w:r>
    </w:p>
    <w:p w14:paraId="77DA0781">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14:paraId="2A814829">
      <w:pPr>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第一次报名截止时间为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日，各单位报参加项目和</w:t>
      </w: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rPr>
        <w:t>。第二次报名截止日期为</w:t>
      </w:r>
      <w:r>
        <w:rPr>
          <w:rFonts w:hint="eastAsia" w:ascii="仿宋_GB2312" w:hAnsi="仿宋_GB2312" w:eastAsia="仿宋_GB2312" w:cs="仿宋_GB2312"/>
          <w:color w:val="auto"/>
          <w:sz w:val="32"/>
          <w:szCs w:val="32"/>
          <w:lang w:val="en-US" w:eastAsia="zh-CN"/>
        </w:rPr>
        <w:t>4月30日</w:t>
      </w:r>
      <w:r>
        <w:rPr>
          <w:rFonts w:hint="eastAsia" w:ascii="仿宋_GB2312" w:hAnsi="仿宋_GB2312" w:eastAsia="仿宋_GB2312" w:cs="仿宋_GB2312"/>
          <w:color w:val="auto"/>
          <w:sz w:val="32"/>
          <w:szCs w:val="32"/>
        </w:rPr>
        <w:t>，各单位报</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rPr>
        <w:t>具体参加项目和人员名单。</w:t>
      </w:r>
      <w:r>
        <w:rPr>
          <w:rFonts w:hint="eastAsia" w:ascii="仿宋_GB2312" w:hAnsi="仿宋_GB2312" w:eastAsia="仿宋_GB2312" w:cs="仿宋_GB2312"/>
          <w:sz w:val="32"/>
          <w:szCs w:val="32"/>
        </w:rPr>
        <w:t>报名表须单位负责人签字、加盖参赛单位印章，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一式两份和电子版一并报自治区体育局</w:t>
      </w:r>
      <w:r>
        <w:rPr>
          <w:rFonts w:hint="eastAsia" w:ascii="仿宋_GB2312" w:hAnsi="仿宋_GB2312" w:eastAsia="仿宋_GB2312" w:cs="仿宋_GB2312"/>
          <w:sz w:val="32"/>
          <w:szCs w:val="32"/>
          <w:lang w:eastAsia="zh-CN"/>
        </w:rPr>
        <w:t>青少年体育处（</w:t>
      </w:r>
      <w:r>
        <w:rPr>
          <w:rFonts w:hint="eastAsia" w:ascii="仿宋_GB2312" w:hAnsi="仿宋_GB2312" w:eastAsia="仿宋_GB2312" w:cs="仿宋_GB2312"/>
          <w:sz w:val="32"/>
          <w:szCs w:val="32"/>
          <w:lang w:val="en-US" w:eastAsia="zh-CN"/>
        </w:rPr>
        <w:t>149983484@qq.com</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val="en-US" w:eastAsia="zh-CN"/>
        </w:rPr>
        <w:t>，逾期不予受理。</w:t>
      </w:r>
      <w:r>
        <w:rPr>
          <w:rFonts w:hint="eastAsia" w:ascii="仿宋_GB2312" w:hAnsi="仿宋_GB2312" w:eastAsia="仿宋_GB2312" w:cs="仿宋_GB2312"/>
          <w:sz w:val="32"/>
          <w:szCs w:val="32"/>
        </w:rPr>
        <w:t>报名后，无故不参加比赛者，取消参赛单位各种评优评先资格。</w:t>
      </w:r>
    </w:p>
    <w:p w14:paraId="2A6E3FE7">
      <w:pPr>
        <w:pageBreakBefore w:val="0"/>
        <w:wordWrap/>
        <w:overflowPunct/>
        <w:topLinePunct w:val="0"/>
        <w:bidi w:val="0"/>
        <w:spacing w:line="560" w:lineRule="exact"/>
        <w:ind w:left="70" w:right="87" w:firstLine="599"/>
        <w:jc w:val="left"/>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w:t>
      </w:r>
    </w:p>
    <w:p w14:paraId="3C15979A">
      <w:pPr>
        <w:pageBreakBefore w:val="0"/>
        <w:tabs>
          <w:tab w:val="left" w:pos="193"/>
        </w:tabs>
        <w:wordWrap/>
        <w:overflowPunct/>
        <w:topLinePunct w:val="0"/>
        <w:bidi w:val="0"/>
        <w:spacing w:line="560" w:lineRule="exact"/>
        <w:ind w:left="36" w:firstLine="653"/>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1.报到时，须提供县级</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以上医疗机构身体健康体检表(包括心电图)、意外伤害保险单(含比赛期间及往返途中，保额应不低于人民币10万元)、参赛承诺书（须教练员、运动员及监护人签字）、反兴奋剂教育准入合格证（参赛运动员、教练员、队医）的复印件，原件由参赛单位留存备查</w:t>
      </w:r>
      <w:r>
        <w:rPr>
          <w:rFonts w:hint="eastAsia" w:ascii="仿宋_GB2312" w:hAnsi="仿宋_GB2312" w:eastAsia="仿宋_GB2312" w:cs="仿宋_GB2312"/>
          <w:sz w:val="32"/>
          <w:szCs w:val="32"/>
          <w:lang w:eastAsia="zh-CN"/>
        </w:rPr>
        <w:t>；</w:t>
      </w:r>
    </w:p>
    <w:p w14:paraId="0906612A">
      <w:pPr>
        <w:pageBreakBefore w:val="0"/>
        <w:wordWrap/>
        <w:overflowPunct/>
        <w:topLinePunct w:val="0"/>
        <w:bidi w:val="0"/>
        <w:spacing w:line="560" w:lineRule="exact"/>
        <w:ind w:left="44" w:right="90" w:firstLine="62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2.参赛时</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缴验《运动员注册证》和二代身份证原件，不合格者不能参赛；</w:t>
      </w:r>
    </w:p>
    <w:p w14:paraId="5B7EC42B">
      <w:pPr>
        <w:pageBreakBefore w:val="0"/>
        <w:wordWrap/>
        <w:overflowPunct/>
        <w:topLinePunct w:val="0"/>
        <w:bidi w:val="0"/>
        <w:spacing w:line="560" w:lineRule="exact"/>
        <w:ind w:left="38" w:right="90" w:firstLine="63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3.各队报到时，须交纳参赛保证金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000元，比赛中如无违纪行为，赛后全部退回；</w:t>
      </w:r>
    </w:p>
    <w:p w14:paraId="3E9C1DE4">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4.裁判长和裁判员赛前2日报到，代表队赛前1日报到</w:t>
      </w:r>
      <w:r>
        <w:rPr>
          <w:rFonts w:hint="eastAsia" w:ascii="仿宋_GB2312" w:hAnsi="仿宋_GB2312" w:eastAsia="仿宋_GB2312" w:cs="仿宋_GB2312"/>
          <w:sz w:val="32"/>
          <w:szCs w:val="32"/>
          <w:lang w:eastAsia="zh-CN"/>
        </w:rPr>
        <w:t>。</w:t>
      </w:r>
    </w:p>
    <w:p w14:paraId="01E2445A">
      <w:pPr>
        <w:pageBreakBefore w:val="0"/>
        <w:wordWrap/>
        <w:overflowPunct/>
        <w:topLinePunct w:val="0"/>
        <w:bidi w:val="0"/>
        <w:spacing w:line="560" w:lineRule="exact"/>
        <w:ind w:left="667"/>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、仲裁委员会和裁判员</w:t>
      </w:r>
    </w:p>
    <w:p w14:paraId="1192A541">
      <w:pPr>
        <w:pageBreakBefore w:val="0"/>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（一）比赛的技术代表、仲裁委员、比赛监督、裁判长、裁判员</w:t>
      </w:r>
      <w:r>
        <w:rPr>
          <w:rFonts w:hint="eastAsia" w:ascii="仿宋_GB2312" w:hAnsi="仿宋_GB2312" w:eastAsia="仿宋_GB2312" w:cs="仿宋_GB2312"/>
          <w:sz w:val="32"/>
          <w:szCs w:val="32"/>
          <w:lang w:eastAsia="zh-CN"/>
        </w:rPr>
        <w:t>、兴奋剂</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lang w:eastAsia="zh-CN"/>
        </w:rPr>
        <w:t>官</w:t>
      </w:r>
      <w:r>
        <w:rPr>
          <w:rFonts w:hint="eastAsia" w:ascii="仿宋_GB2312" w:hAnsi="仿宋_GB2312" w:eastAsia="仿宋_GB2312" w:cs="仿宋_GB2312"/>
          <w:sz w:val="32"/>
          <w:szCs w:val="32"/>
        </w:rPr>
        <w:t>等由自治区体育局统一选调；</w:t>
      </w:r>
    </w:p>
    <w:p w14:paraId="7A4C0787">
      <w:pPr>
        <w:pageBreakBefore w:val="0"/>
        <w:wordWrap/>
        <w:overflowPunct/>
        <w:topLinePunct w:val="0"/>
        <w:bidi w:val="0"/>
        <w:spacing w:line="560" w:lineRule="exact"/>
        <w:ind w:left="38" w:right="113"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（二）仲裁委员会组成和职责范围按国家体育总局《仲裁委员会条例》执行；</w:t>
      </w:r>
    </w:p>
    <w:p w14:paraId="0FAF6B1C">
      <w:pPr>
        <w:pageBreakBefore w:val="0"/>
        <w:wordWrap/>
        <w:overflowPunct/>
        <w:topLinePunct w:val="0"/>
        <w:bidi w:val="0"/>
        <w:spacing w:line="560" w:lineRule="exact"/>
        <w:ind w:left="38" w:right="111"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（三）对比赛结果有异议者，须在本场比赛结束后30分钟内，由领队或教练员向仲裁委员会提出书面申诉，同时交纳申诉费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00元。如申诉成功，退回申诉费，如申诉驳回，不予退还申诉费。</w:t>
      </w:r>
    </w:p>
    <w:p w14:paraId="4B3BBBAE">
      <w:pPr>
        <w:pageBreakBefore w:val="0"/>
        <w:wordWrap/>
        <w:overflowPunct/>
        <w:topLinePunct w:val="0"/>
        <w:bidi w:val="0"/>
        <w:spacing w:line="560" w:lineRule="exact"/>
        <w:ind w:left="674"/>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w:t>
      </w:r>
      <w:r>
        <w:rPr>
          <w:rFonts w:hint="eastAsia" w:ascii="黑体" w:hAnsi="黑体" w:eastAsia="黑体" w:cs="微软雅黑"/>
          <w:color w:val="000000"/>
          <w:sz w:val="32"/>
          <w:szCs w:val="32"/>
        </w:rPr>
        <w:t>兴奋剂及</w:t>
      </w:r>
      <w:r>
        <w:rPr>
          <w:rFonts w:ascii="黑体" w:hAnsi="黑体" w:eastAsia="黑体" w:cs="微软雅黑"/>
          <w:color w:val="000000"/>
          <w:sz w:val="32"/>
          <w:szCs w:val="32"/>
        </w:rPr>
        <w:t>赛</w:t>
      </w:r>
      <w:r>
        <w:rPr>
          <w:rFonts w:hint="eastAsia" w:ascii="黑体" w:hAnsi="黑体" w:eastAsia="黑体" w:cs="微软雅黑"/>
          <w:color w:val="000000"/>
          <w:sz w:val="32"/>
          <w:szCs w:val="32"/>
        </w:rPr>
        <w:t>风</w:t>
      </w:r>
      <w:r>
        <w:rPr>
          <w:rFonts w:ascii="黑体" w:hAnsi="黑体" w:eastAsia="黑体" w:cs="微软雅黑"/>
          <w:color w:val="000000"/>
          <w:sz w:val="32"/>
          <w:szCs w:val="32"/>
        </w:rPr>
        <w:t>赛</w:t>
      </w:r>
      <w:r>
        <w:rPr>
          <w:rFonts w:hint="eastAsia" w:ascii="黑体" w:hAnsi="黑体" w:eastAsia="黑体" w:cs="微软雅黑"/>
          <w:color w:val="000000"/>
          <w:sz w:val="32"/>
          <w:szCs w:val="32"/>
        </w:rPr>
        <w:t>纪</w:t>
      </w:r>
    </w:p>
    <w:p w14:paraId="3517BC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（一）兴奋剂违规处罚按《反兴奋剂条例》《宁夏回族自治区反兴奋剂管理办法》有关规定执行。</w:t>
      </w:r>
    </w:p>
    <w:p w14:paraId="0A536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（二）加强反兴奋剂教育工作，</w:t>
      </w:r>
      <w:r>
        <w:rPr>
          <w:rFonts w:hint="eastAsia" w:ascii="仿宋_GB2312" w:hAnsi="仿宋_GB2312" w:eastAsia="仿宋_GB2312" w:cs="仿宋_GB2312"/>
          <w:color w:val="auto"/>
          <w:sz w:val="32"/>
          <w:szCs w:val="32"/>
          <w:lang w:eastAsia="zh-CN"/>
        </w:rPr>
        <w:t>参加比赛</w:t>
      </w:r>
      <w:r>
        <w:rPr>
          <w:rFonts w:hint="eastAsia" w:ascii="仿宋_GB2312" w:hAnsi="仿宋_GB2312" w:eastAsia="仿宋_GB2312" w:cs="仿宋_GB2312"/>
          <w:color w:val="auto"/>
          <w:sz w:val="32"/>
          <w:szCs w:val="32"/>
        </w:rPr>
        <w:t>的运动员、教练员、工作人员等，按照要求参加反兴奋剂学习培训，通过反兴奋剂线上教育考试获得反兴奋剂教育准入合格证书。</w:t>
      </w:r>
    </w:p>
    <w:p w14:paraId="53DF0609">
      <w:pPr>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ascii="仿宋_GB2312" w:hAnsi="仿宋_GB2312" w:eastAsia="仿宋_GB2312" w:cs="仿宋_GB2312"/>
          <w:color w:val="auto"/>
          <w:sz w:val="32"/>
          <w:szCs w:val="32"/>
          <w:lang w:eastAsia="zh-CN"/>
        </w:rPr>
        <w:t>比赛期间</w:t>
      </w:r>
      <w:r>
        <w:rPr>
          <w:rFonts w:hint="eastAsia" w:ascii="仿宋_GB2312" w:hAnsi="仿宋_GB2312" w:eastAsia="仿宋_GB2312" w:cs="仿宋_GB2312"/>
          <w:color w:val="auto"/>
          <w:sz w:val="32"/>
          <w:szCs w:val="32"/>
        </w:rPr>
        <w:t>各参赛单位</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人员出现赛风赛纪问题，取消该参赛单位体育道德风尚奖评选资格，取消该参赛单位相应大项或分项参赛资格。</w:t>
      </w:r>
    </w:p>
    <w:p w14:paraId="0F1669EC">
      <w:pPr>
        <w:pageBreakBefore w:val="0"/>
        <w:wordWrap/>
        <w:overflowPunct/>
        <w:topLinePunct w:val="0"/>
        <w:bidi w:val="0"/>
        <w:spacing w:line="560" w:lineRule="exact"/>
        <w:ind w:left="671"/>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w:t>
      </w:r>
      <w:r>
        <w:rPr>
          <w:rFonts w:hint="eastAsia" w:ascii="方正黑体_GBK" w:hAnsi="方正黑体_GBK" w:eastAsia="方正黑体_GBK" w:cs="方正黑体_GBK"/>
          <w:color w:val="3E3E3E"/>
          <w:sz w:val="32"/>
          <w:szCs w:val="32"/>
        </w:rPr>
        <w:t>安全管理</w:t>
      </w:r>
    </w:p>
    <w:p w14:paraId="6DD604C7">
      <w:pPr>
        <w:pageBreakBefore w:val="0"/>
        <w:wordWrap/>
        <w:overflowPunct/>
        <w:topLinePunct w:val="0"/>
        <w:bidi w:val="0"/>
        <w:spacing w:line="560" w:lineRule="exact"/>
        <w:ind w:left="36" w:right="111" w:firstLine="640" w:firstLineChars="200"/>
        <w:jc w:val="left"/>
        <w:textAlignment w:val="auto"/>
        <w:rPr>
          <w:rFonts w:hint="default" w:ascii="方正黑体_GBK" w:hAnsi="方正黑体_GBK" w:eastAsia="仿宋_GB2312" w:cs="方正黑体_GBK"/>
          <w:color w:val="000000"/>
          <w:sz w:val="32"/>
          <w:szCs w:val="32"/>
          <w:lang w:val="en-US" w:eastAsia="zh-CN"/>
        </w:rPr>
      </w:pPr>
      <w:r>
        <w:rPr>
          <w:rFonts w:hint="eastAsia" w:ascii="仿宋_GB2312" w:hAnsi="仿宋_GB2312" w:eastAsia="仿宋_GB2312" w:cs="仿宋_GB2312"/>
          <w:sz w:val="32"/>
          <w:szCs w:val="32"/>
        </w:rPr>
        <w:t>承办单位与赛事举办场馆共同成立安全工作领导小组,制定和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“六个方案”，即赛事工作方案、安保工作方案、观赛保障方案、“熔断”工作方案、应急预案、紧急救治方案。</w:t>
      </w:r>
    </w:p>
    <w:p w14:paraId="4977BF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、本规程由自治区体育局负责解释。</w:t>
      </w:r>
    </w:p>
    <w:p w14:paraId="148D5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、未尽事宜，另行通知。</w:t>
      </w:r>
    </w:p>
    <w:p w14:paraId="10DEF0FC">
      <w:pPr>
        <w:keepNext w:val="0"/>
        <w:keepLines w:val="0"/>
        <w:pageBreakBefore w:val="0"/>
        <w:numPr>
          <w:ilvl w:val="0"/>
          <w:numId w:val="0"/>
        </w:numPr>
        <w:kinsoku/>
        <w:wordWrap/>
        <w:overflowPunct/>
        <w:topLinePunct w:val="0"/>
        <w:bidi w:val="0"/>
        <w:snapToGrid/>
        <w:spacing w:line="560" w:lineRule="exact"/>
        <w:ind w:firstLine="720" w:firstLineChars="200"/>
        <w:textAlignment w:val="auto"/>
        <w:rPr>
          <w:rFonts w:hint="eastAsia" w:ascii="宋体" w:hAnsi="宋体" w:cs="等线 Light"/>
          <w:b/>
          <w:bCs/>
          <w:sz w:val="36"/>
          <w:szCs w:val="36"/>
        </w:rPr>
      </w:pPr>
    </w:p>
    <w:p w14:paraId="65F4E7EB">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5213BB79">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7F29907B">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48317591">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04C39716">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13A69604">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67D3D7B7">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45B5C6BA">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770A61A2">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2D7B8EB4">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 w:eastAsia="仿宋_GB2312"/>
          <w:sz w:val="32"/>
          <w:szCs w:val="32"/>
        </w:rPr>
      </w:pPr>
    </w:p>
    <w:p w14:paraId="4EFF0F88">
      <w:pPr>
        <w:keepNext w:val="0"/>
        <w:keepLines w:val="0"/>
        <w:pageBreakBefore w:val="0"/>
        <w:widowControl/>
        <w:kinsoku/>
        <w:wordWrap/>
        <w:overflowPunct/>
        <w:topLinePunct w:val="0"/>
        <w:autoSpaceDE/>
        <w:autoSpaceDN/>
        <w:bidi w:val="0"/>
        <w:adjustRightInd/>
        <w:snapToGrid/>
        <w:spacing w:line="500" w:lineRule="exact"/>
        <w:jc w:val="left"/>
        <w:rPr>
          <w:rFonts w:hint="eastAsia" w:ascii="仿宋_GB2312" w:hAnsi="仿宋" w:eastAsia="仿宋_GB2312"/>
          <w:sz w:val="32"/>
          <w:szCs w:val="32"/>
        </w:rPr>
        <w:sectPr>
          <w:headerReference r:id="rId3" w:type="default"/>
          <w:footerReference r:id="rId4" w:type="default"/>
          <w:pgSz w:w="11906" w:h="16838"/>
          <w:pgMar w:top="2098" w:right="1474" w:bottom="1984" w:left="1587" w:header="851" w:footer="907" w:gutter="0"/>
          <w:pgNumType w:fmt="decimal" w:start="1"/>
          <w:cols w:space="425" w:num="1"/>
          <w:docGrid w:type="lines" w:linePitch="312" w:charSpace="0"/>
        </w:sectPr>
      </w:pPr>
    </w:p>
    <w:p w14:paraId="18C43156">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pPr>
      <w:r>
        <w:rPr>
          <w:rFonts w:hint="eastAsia" w:ascii="方正小标宋_GBK" w:hAnsi="微软雅黑" w:eastAsia="方正小标宋_GBK" w:cs="微软雅黑"/>
          <w:b w:val="0"/>
          <w:bCs w:val="0"/>
          <w:kern w:val="2"/>
          <w:sz w:val="44"/>
          <w:szCs w:val="44"/>
          <w:lang w:val="en-US" w:eastAsia="zh-CN"/>
          <w14:textOutline w14:w="6350" w14:cap="flat" w14:cmpd="sng" w14:algn="ctr">
            <w14:solidFill>
              <w14:srgbClr w14:val="000000"/>
            </w14:solidFill>
            <w14:prstDash w14:val="solid"/>
            <w14:miter w14:val="0"/>
          </w14:textOutline>
        </w:rPr>
        <w:t xml:space="preserve">       </w:t>
      </w:r>
      <w:r>
        <w:rPr>
          <w:rFonts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20</w:t>
      </w:r>
      <w:r>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2</w:t>
      </w:r>
      <w:r>
        <w:rPr>
          <w:rFonts w:hint="eastAsia" w:ascii="方正小标宋_GBK" w:hAnsi="微软雅黑" w:eastAsia="方正小标宋_GBK" w:cs="微软雅黑"/>
          <w:b w:val="0"/>
          <w:bCs w:val="0"/>
          <w:kern w:val="2"/>
          <w:sz w:val="44"/>
          <w:szCs w:val="44"/>
          <w:lang w:val="en-US" w:eastAsia="zh-CN"/>
          <w14:textOutline w14:w="6350" w14:cap="flat" w14:cmpd="sng" w14:algn="ctr">
            <w14:solidFill>
              <w14:srgbClr w14:val="000000"/>
            </w14:solidFill>
            <w14:prstDash w14:val="solid"/>
            <w14:miter w14:val="0"/>
          </w14:textOutline>
        </w:rPr>
        <w:t>5</w:t>
      </w:r>
      <w:r>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年宁夏回族自治区青少年</w:t>
      </w:r>
      <w:r>
        <w:rPr>
          <w:rFonts w:hint="eastAsia" w:ascii="方正小标宋_GBK" w:hAnsi="微软雅黑" w:eastAsia="方正小标宋_GBK" w:cs="微软雅黑"/>
          <w:b w:val="0"/>
          <w:bCs w:val="0"/>
          <w:kern w:val="2"/>
          <w:sz w:val="44"/>
          <w:szCs w:val="44"/>
          <w:lang w:eastAsia="zh-CN"/>
          <w14:textOutline w14:w="6350" w14:cap="flat" w14:cmpd="sng" w14:algn="ctr">
            <w14:solidFill>
              <w14:srgbClr w14:val="000000"/>
            </w14:solidFill>
            <w14:prstDash w14:val="solid"/>
            <w14:miter w14:val="0"/>
          </w14:textOutline>
        </w:rPr>
        <w:t>高山滑雪</w:t>
      </w:r>
      <w:r>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锦标赛</w:t>
      </w:r>
    </w:p>
    <w:p w14:paraId="0A18D2CE">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center"/>
        <w:textAlignment w:val="baseline"/>
        <w:rPr>
          <w:rFonts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pPr>
      <w:r>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第</w:t>
      </w:r>
      <w:r>
        <w:rPr>
          <w:rFonts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二次</w:t>
      </w:r>
      <w:r>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报名</w:t>
      </w:r>
      <w:r>
        <w:rPr>
          <w:rFonts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t>表</w:t>
      </w:r>
    </w:p>
    <w:p w14:paraId="383D49BF">
      <w:pPr>
        <w:keepNext w:val="0"/>
        <w:keepLines w:val="0"/>
        <w:pageBreakBefore w:val="0"/>
        <w:widowControl w:val="0"/>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_GBK" w:hAnsi="微软雅黑" w:eastAsia="方正小标宋_GBK" w:cs="微软雅黑"/>
          <w:b w:val="0"/>
          <w:bCs w:val="0"/>
          <w:kern w:val="2"/>
          <w:sz w:val="44"/>
          <w:szCs w:val="44"/>
          <w14:textOutline w14:w="6350" w14:cap="flat" w14:cmpd="sng" w14:algn="ctr">
            <w14:solidFill>
              <w14:srgbClr w14:val="000000"/>
            </w14:solidFill>
            <w14:prstDash w14:val="solid"/>
            <w14:miter w14:val="0"/>
          </w14:textOutline>
        </w:rPr>
      </w:pPr>
    </w:p>
    <w:p w14:paraId="6BB5B964">
      <w:pPr>
        <w:keepNext w:val="0"/>
        <w:keepLines w:val="0"/>
        <w:pageBreakBefore w:val="0"/>
        <w:widowControl/>
        <w:kinsoku w:val="0"/>
        <w:wordWrap/>
        <w:overflowPunct/>
        <w:topLinePunct w:val="0"/>
        <w:autoSpaceDE w:val="0"/>
        <w:autoSpaceDN w:val="0"/>
        <w:bidi w:val="0"/>
        <w:adjustRightInd w:val="0"/>
        <w:snapToGrid w:val="0"/>
        <w:spacing w:before="120" w:beforeLines="50" w:after="120" w:afterLines="50" w:line="540" w:lineRule="exact"/>
        <w:ind w:left="0" w:leftChars="0" w:firstLine="1198" w:firstLineChars="428"/>
        <w:jc w:val="left"/>
        <w:textAlignment w:val="baseline"/>
        <w:rPr>
          <w:rFonts w:hint="eastAsia" w:ascii="宋体" w:hAnsi="宋体" w:eastAsia="宋体" w:cs="宋体"/>
          <w:b w:val="0"/>
          <w:bCs w:val="0"/>
          <w:kern w:val="2"/>
          <w:sz w:val="28"/>
          <w:szCs w:val="28"/>
        </w:rPr>
      </w:pPr>
      <w:r>
        <w:rPr>
          <w:rFonts w:hint="eastAsia" w:ascii="仿宋" w:hAnsi="仿宋" w:eastAsia="仿宋" w:cs="仿宋"/>
          <w:b w:val="0"/>
          <w:bCs w:val="0"/>
          <w:kern w:val="2"/>
          <w:sz w:val="28"/>
          <w:szCs w:val="28"/>
          <w14:textOutline w14:w="6350" w14:cap="flat" w14:cmpd="sng" w14:algn="ctr">
            <w14:solidFill>
              <w14:srgbClr w14:val="000000"/>
            </w14:solidFill>
            <w14:prstDash w14:val="solid"/>
            <w14:miter w14:val="0"/>
          </w14:textOutline>
        </w:rPr>
        <w:t xml:space="preserve">参赛单位（盖章）：      </w:t>
      </w:r>
      <w:r>
        <w:rPr>
          <w:rFonts w:hint="eastAsia" w:ascii="仿宋" w:hAnsi="仿宋" w:eastAsia="仿宋" w:cs="仿宋"/>
          <w:b w:val="0"/>
          <w:bCs w:val="0"/>
          <w:kern w:val="2"/>
          <w:sz w:val="28"/>
          <w:szCs w:val="28"/>
          <w:lang w:val="en-US" w:eastAsia="zh-CN"/>
          <w14:textOutline w14:w="6350" w14:cap="flat" w14:cmpd="sng" w14:algn="ctr">
            <w14:solidFill>
              <w14:srgbClr w14:val="000000"/>
            </w14:solidFill>
            <w14:prstDash w14:val="solid"/>
            <w14:miter w14:val="0"/>
          </w14:textOutline>
        </w:rPr>
        <w:t xml:space="preserve">                           </w:t>
      </w:r>
      <w:r>
        <w:rPr>
          <w:rFonts w:hint="eastAsia" w:ascii="仿宋" w:hAnsi="仿宋" w:eastAsia="仿宋" w:cs="仿宋"/>
          <w:b w:val="0"/>
          <w:bCs w:val="0"/>
          <w:kern w:val="2"/>
          <w:sz w:val="28"/>
          <w:szCs w:val="28"/>
          <w14:textOutline w14:w="6350" w14:cap="flat" w14:cmpd="sng" w14:algn="ctr">
            <w14:solidFill>
              <w14:srgbClr w14:val="000000"/>
            </w14:solidFill>
            <w14:prstDash w14:val="solid"/>
            <w14:miter w14:val="0"/>
          </w14:textOutline>
        </w:rPr>
        <w:t>单位负责人签字：</w:t>
      </w:r>
    </w:p>
    <w:tbl>
      <w:tblPr>
        <w:tblStyle w:val="9"/>
        <w:tblW w:w="11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54"/>
        <w:gridCol w:w="1021"/>
        <w:gridCol w:w="567"/>
        <w:gridCol w:w="1281"/>
        <w:gridCol w:w="1236"/>
        <w:gridCol w:w="2160"/>
        <w:gridCol w:w="2232"/>
        <w:gridCol w:w="2184"/>
      </w:tblGrid>
      <w:tr w14:paraId="3615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vMerge w:val="restart"/>
            <w:vAlign w:val="center"/>
          </w:tcPr>
          <w:p w14:paraId="7084CE69">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内容</w:t>
            </w:r>
          </w:p>
        </w:tc>
        <w:tc>
          <w:tcPr>
            <w:tcW w:w="554" w:type="dxa"/>
            <w:vMerge w:val="restart"/>
            <w:vAlign w:val="center"/>
          </w:tcPr>
          <w:p w14:paraId="7FFC0EC4">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序号</w:t>
            </w:r>
          </w:p>
        </w:tc>
        <w:tc>
          <w:tcPr>
            <w:tcW w:w="1021" w:type="dxa"/>
            <w:vMerge w:val="restart"/>
            <w:vAlign w:val="center"/>
          </w:tcPr>
          <w:p w14:paraId="61825849">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姓名</w:t>
            </w:r>
          </w:p>
        </w:tc>
        <w:tc>
          <w:tcPr>
            <w:tcW w:w="567" w:type="dxa"/>
            <w:vMerge w:val="restart"/>
            <w:vAlign w:val="center"/>
          </w:tcPr>
          <w:p w14:paraId="523271DA">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性别</w:t>
            </w:r>
          </w:p>
        </w:tc>
        <w:tc>
          <w:tcPr>
            <w:tcW w:w="1281" w:type="dxa"/>
            <w:vMerge w:val="restart"/>
            <w:vAlign w:val="center"/>
          </w:tcPr>
          <w:p w14:paraId="3821170A">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户籍</w:t>
            </w:r>
          </w:p>
          <w:p w14:paraId="03414A10">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所在地</w:t>
            </w:r>
          </w:p>
        </w:tc>
        <w:tc>
          <w:tcPr>
            <w:tcW w:w="1236" w:type="dxa"/>
            <w:vMerge w:val="restart"/>
            <w:vAlign w:val="center"/>
          </w:tcPr>
          <w:p w14:paraId="5B6E151D">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学籍</w:t>
            </w:r>
          </w:p>
          <w:p w14:paraId="5EE339C1">
            <w:pPr>
              <w:keepNext w:val="0"/>
              <w:keepLines w:val="0"/>
              <w:suppressLineNumbers w:val="0"/>
              <w:spacing w:before="0" w:beforeAutospacing="0" w:after="0" w:afterAutospacing="0"/>
              <w:ind w:left="0" w:right="0"/>
              <w:jc w:val="center"/>
              <w:rPr>
                <w:rFonts w:hint="default" w:ascii="黑体" w:hAnsi="黑体" w:eastAsia="黑体"/>
              </w:rPr>
            </w:pPr>
            <w:r>
              <w:rPr>
                <w:rFonts w:hint="default" w:ascii="黑体" w:hAnsi="黑体" w:eastAsia="黑体"/>
              </w:rPr>
              <w:t>所在</w:t>
            </w:r>
            <w:r>
              <w:rPr>
                <w:rFonts w:hint="eastAsia" w:ascii="黑体" w:hAnsi="黑体" w:eastAsia="黑体"/>
              </w:rPr>
              <w:t>地</w:t>
            </w:r>
          </w:p>
        </w:tc>
        <w:tc>
          <w:tcPr>
            <w:tcW w:w="2160" w:type="dxa"/>
            <w:vMerge w:val="restart"/>
            <w:vAlign w:val="center"/>
          </w:tcPr>
          <w:p w14:paraId="51B690B9">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身份证号</w:t>
            </w:r>
          </w:p>
        </w:tc>
        <w:tc>
          <w:tcPr>
            <w:tcW w:w="4416" w:type="dxa"/>
            <w:gridSpan w:val="2"/>
            <w:vAlign w:val="center"/>
          </w:tcPr>
          <w:p w14:paraId="4B236591">
            <w:pPr>
              <w:keepNext w:val="0"/>
              <w:keepLines w:val="0"/>
              <w:suppressLineNumbers w:val="0"/>
              <w:spacing w:before="0" w:beforeAutospacing="0" w:after="0" w:afterAutospacing="0"/>
              <w:ind w:left="0" w:right="0"/>
              <w:jc w:val="center"/>
              <w:rPr>
                <w:rFonts w:hint="eastAsia" w:ascii="黑体" w:hAnsi="黑体" w:eastAsia="黑体"/>
                <w:lang w:val="en-US" w:eastAsia="zh-CN"/>
              </w:rPr>
            </w:pPr>
            <w:r>
              <w:rPr>
                <w:rFonts w:hint="eastAsia" w:ascii="黑体" w:hAnsi="黑体" w:eastAsia="黑体"/>
                <w:lang w:val="en-US" w:eastAsia="zh-CN"/>
              </w:rPr>
              <w:t>项         目</w:t>
            </w:r>
          </w:p>
        </w:tc>
      </w:tr>
      <w:tr w14:paraId="4E8C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6" w:type="dxa"/>
            <w:vMerge w:val="continue"/>
            <w:vAlign w:val="center"/>
          </w:tcPr>
          <w:p w14:paraId="644A0330">
            <w:pPr>
              <w:keepNext w:val="0"/>
              <w:keepLines w:val="0"/>
              <w:suppressLineNumbers w:val="0"/>
              <w:spacing w:before="0" w:beforeAutospacing="0" w:after="0" w:afterAutospacing="0"/>
              <w:ind w:left="0" w:right="0"/>
              <w:rPr>
                <w:rFonts w:hint="default" w:ascii="黑体" w:hAnsi="黑体" w:eastAsia="黑体"/>
              </w:rPr>
            </w:pPr>
          </w:p>
        </w:tc>
        <w:tc>
          <w:tcPr>
            <w:tcW w:w="554" w:type="dxa"/>
            <w:vMerge w:val="continue"/>
            <w:vAlign w:val="center"/>
          </w:tcPr>
          <w:p w14:paraId="537016D6">
            <w:pPr>
              <w:keepNext w:val="0"/>
              <w:keepLines w:val="0"/>
              <w:suppressLineNumbers w:val="0"/>
              <w:spacing w:before="0" w:beforeAutospacing="0" w:after="0" w:afterAutospacing="0"/>
              <w:ind w:left="0" w:right="0"/>
              <w:rPr>
                <w:rFonts w:hint="default" w:ascii="黑体" w:hAnsi="黑体" w:eastAsia="黑体"/>
              </w:rPr>
            </w:pPr>
          </w:p>
        </w:tc>
        <w:tc>
          <w:tcPr>
            <w:tcW w:w="1021" w:type="dxa"/>
            <w:vMerge w:val="continue"/>
            <w:vAlign w:val="center"/>
          </w:tcPr>
          <w:p w14:paraId="78FD78CD">
            <w:pPr>
              <w:keepNext w:val="0"/>
              <w:keepLines w:val="0"/>
              <w:suppressLineNumbers w:val="0"/>
              <w:spacing w:before="0" w:beforeAutospacing="0" w:after="0" w:afterAutospacing="0"/>
              <w:ind w:left="0" w:right="0"/>
              <w:rPr>
                <w:rFonts w:hint="default" w:ascii="黑体" w:hAnsi="黑体" w:eastAsia="黑体"/>
              </w:rPr>
            </w:pPr>
          </w:p>
        </w:tc>
        <w:tc>
          <w:tcPr>
            <w:tcW w:w="567" w:type="dxa"/>
            <w:vMerge w:val="continue"/>
            <w:vAlign w:val="center"/>
          </w:tcPr>
          <w:p w14:paraId="05C8AA39">
            <w:pPr>
              <w:keepNext w:val="0"/>
              <w:keepLines w:val="0"/>
              <w:suppressLineNumbers w:val="0"/>
              <w:spacing w:before="0" w:beforeAutospacing="0" w:after="0" w:afterAutospacing="0"/>
              <w:ind w:left="0" w:right="0"/>
              <w:rPr>
                <w:rFonts w:hint="default" w:ascii="黑体" w:hAnsi="黑体" w:eastAsia="黑体"/>
              </w:rPr>
            </w:pPr>
          </w:p>
        </w:tc>
        <w:tc>
          <w:tcPr>
            <w:tcW w:w="1281" w:type="dxa"/>
            <w:vMerge w:val="continue"/>
            <w:vAlign w:val="center"/>
          </w:tcPr>
          <w:p w14:paraId="743FC7BC">
            <w:pPr>
              <w:keepNext w:val="0"/>
              <w:keepLines w:val="0"/>
              <w:suppressLineNumbers w:val="0"/>
              <w:spacing w:before="0" w:beforeAutospacing="0" w:after="0" w:afterAutospacing="0"/>
              <w:ind w:left="0" w:right="0"/>
              <w:rPr>
                <w:rFonts w:hint="default" w:ascii="黑体" w:hAnsi="黑体" w:eastAsia="黑体"/>
              </w:rPr>
            </w:pPr>
          </w:p>
        </w:tc>
        <w:tc>
          <w:tcPr>
            <w:tcW w:w="1236" w:type="dxa"/>
            <w:vMerge w:val="continue"/>
            <w:vAlign w:val="center"/>
          </w:tcPr>
          <w:p w14:paraId="2B4851A4">
            <w:pPr>
              <w:keepNext w:val="0"/>
              <w:keepLines w:val="0"/>
              <w:suppressLineNumbers w:val="0"/>
              <w:spacing w:before="0" w:beforeAutospacing="0" w:after="0" w:afterAutospacing="0"/>
              <w:ind w:left="0" w:right="0"/>
              <w:rPr>
                <w:rFonts w:hint="default" w:ascii="黑体" w:hAnsi="黑体" w:eastAsia="黑体"/>
              </w:rPr>
            </w:pPr>
          </w:p>
        </w:tc>
        <w:tc>
          <w:tcPr>
            <w:tcW w:w="2160" w:type="dxa"/>
            <w:vMerge w:val="continue"/>
            <w:vAlign w:val="center"/>
          </w:tcPr>
          <w:p w14:paraId="479BFEAF">
            <w:pPr>
              <w:keepNext w:val="0"/>
              <w:keepLines w:val="0"/>
              <w:suppressLineNumbers w:val="0"/>
              <w:spacing w:before="0" w:beforeAutospacing="0" w:after="0" w:afterAutospacing="0"/>
              <w:ind w:left="0" w:right="0"/>
              <w:rPr>
                <w:rFonts w:hint="default" w:ascii="黑体" w:hAnsi="黑体" w:eastAsia="黑体"/>
              </w:rPr>
            </w:pPr>
          </w:p>
        </w:tc>
        <w:tc>
          <w:tcPr>
            <w:tcW w:w="2232" w:type="dxa"/>
            <w:vAlign w:val="center"/>
          </w:tcPr>
          <w:p w14:paraId="5BE52A94">
            <w:pPr>
              <w:keepNext w:val="0"/>
              <w:keepLines w:val="0"/>
              <w:suppressLineNumbers w:val="0"/>
              <w:spacing w:before="0" w:beforeAutospacing="0" w:after="0" w:afterAutospacing="0"/>
              <w:ind w:left="0" w:right="0"/>
              <w:jc w:val="center"/>
              <w:rPr>
                <w:rFonts w:hint="default" w:ascii="黑体" w:hAnsi="黑体" w:eastAsia="黑体"/>
                <w:lang w:val="en-US" w:eastAsia="zh-CN"/>
              </w:rPr>
            </w:pPr>
            <w:r>
              <w:rPr>
                <w:rFonts w:hint="eastAsia" w:ascii="黑体" w:hAnsi="黑体" w:eastAsia="黑体"/>
                <w:lang w:val="en-US" w:eastAsia="zh-CN"/>
              </w:rPr>
              <w:t>男子大回转</w:t>
            </w:r>
          </w:p>
        </w:tc>
        <w:tc>
          <w:tcPr>
            <w:tcW w:w="2184" w:type="dxa"/>
            <w:vAlign w:val="center"/>
          </w:tcPr>
          <w:p w14:paraId="202CCDAE">
            <w:pPr>
              <w:keepNext w:val="0"/>
              <w:keepLines w:val="0"/>
              <w:suppressLineNumbers w:val="0"/>
              <w:spacing w:before="0" w:beforeAutospacing="0" w:after="0" w:afterAutospacing="0"/>
              <w:ind w:left="0" w:right="0"/>
              <w:jc w:val="center"/>
              <w:rPr>
                <w:rFonts w:hint="default" w:ascii="黑体" w:hAnsi="黑体" w:eastAsia="黑体"/>
                <w:lang w:val="en-US" w:eastAsia="zh-CN"/>
              </w:rPr>
            </w:pPr>
            <w:r>
              <w:rPr>
                <w:rFonts w:hint="eastAsia" w:ascii="黑体" w:hAnsi="黑体" w:eastAsia="黑体"/>
                <w:lang w:val="en-US" w:eastAsia="zh-CN"/>
              </w:rPr>
              <w:t>女子大回转</w:t>
            </w:r>
          </w:p>
        </w:tc>
      </w:tr>
      <w:tr w14:paraId="7B7F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5F47661F">
            <w:pPr>
              <w:keepNext w:val="0"/>
              <w:keepLines w:val="0"/>
              <w:suppressLineNumbers w:val="0"/>
              <w:spacing w:before="0" w:beforeAutospacing="0" w:after="0" w:afterAutospacing="0"/>
              <w:ind w:left="0" w:right="0"/>
              <w:jc w:val="center"/>
              <w:rPr>
                <w:rFonts w:hint="default"/>
              </w:rPr>
            </w:pPr>
            <w:r>
              <w:rPr>
                <w:rFonts w:hint="eastAsia"/>
              </w:rPr>
              <w:t>甲组</w:t>
            </w:r>
          </w:p>
        </w:tc>
        <w:tc>
          <w:tcPr>
            <w:tcW w:w="554" w:type="dxa"/>
            <w:vAlign w:val="center"/>
          </w:tcPr>
          <w:p w14:paraId="659B2AA8">
            <w:pPr>
              <w:keepNext w:val="0"/>
              <w:keepLines w:val="0"/>
              <w:suppressLineNumbers w:val="0"/>
              <w:spacing w:before="0" w:beforeAutospacing="0" w:after="0" w:afterAutospacing="0"/>
              <w:ind w:left="0" w:right="0"/>
              <w:jc w:val="center"/>
              <w:rPr>
                <w:rFonts w:hint="default"/>
              </w:rPr>
            </w:pPr>
            <w:r>
              <w:rPr>
                <w:rFonts w:hint="eastAsia"/>
              </w:rPr>
              <w:t>1</w:t>
            </w:r>
          </w:p>
        </w:tc>
        <w:tc>
          <w:tcPr>
            <w:tcW w:w="1021" w:type="dxa"/>
            <w:vAlign w:val="center"/>
          </w:tcPr>
          <w:p w14:paraId="5A1996E8">
            <w:pPr>
              <w:keepNext w:val="0"/>
              <w:keepLines w:val="0"/>
              <w:suppressLineNumbers w:val="0"/>
              <w:spacing w:before="0" w:beforeAutospacing="0" w:after="0" w:afterAutospacing="0"/>
              <w:ind w:left="0" w:right="0"/>
              <w:rPr>
                <w:rFonts w:hint="default"/>
              </w:rPr>
            </w:pPr>
          </w:p>
        </w:tc>
        <w:tc>
          <w:tcPr>
            <w:tcW w:w="567" w:type="dxa"/>
            <w:vAlign w:val="center"/>
          </w:tcPr>
          <w:p w14:paraId="70625AE8">
            <w:pPr>
              <w:keepNext w:val="0"/>
              <w:keepLines w:val="0"/>
              <w:suppressLineNumbers w:val="0"/>
              <w:spacing w:before="0" w:beforeAutospacing="0" w:after="0" w:afterAutospacing="0"/>
              <w:ind w:left="0" w:right="0"/>
              <w:rPr>
                <w:rFonts w:hint="default"/>
              </w:rPr>
            </w:pPr>
          </w:p>
        </w:tc>
        <w:tc>
          <w:tcPr>
            <w:tcW w:w="1281" w:type="dxa"/>
            <w:vAlign w:val="center"/>
          </w:tcPr>
          <w:p w14:paraId="560F615D">
            <w:pPr>
              <w:keepNext w:val="0"/>
              <w:keepLines w:val="0"/>
              <w:suppressLineNumbers w:val="0"/>
              <w:spacing w:before="0" w:beforeAutospacing="0" w:after="0" w:afterAutospacing="0"/>
              <w:ind w:left="0" w:right="0"/>
              <w:rPr>
                <w:rFonts w:hint="default"/>
              </w:rPr>
            </w:pPr>
          </w:p>
        </w:tc>
        <w:tc>
          <w:tcPr>
            <w:tcW w:w="1236" w:type="dxa"/>
            <w:vAlign w:val="center"/>
          </w:tcPr>
          <w:p w14:paraId="3F02CD66">
            <w:pPr>
              <w:keepNext w:val="0"/>
              <w:keepLines w:val="0"/>
              <w:suppressLineNumbers w:val="0"/>
              <w:spacing w:before="0" w:beforeAutospacing="0" w:after="0" w:afterAutospacing="0"/>
              <w:ind w:left="0" w:right="0"/>
              <w:rPr>
                <w:rFonts w:hint="default"/>
              </w:rPr>
            </w:pPr>
          </w:p>
        </w:tc>
        <w:tc>
          <w:tcPr>
            <w:tcW w:w="2160" w:type="dxa"/>
            <w:vAlign w:val="center"/>
          </w:tcPr>
          <w:p w14:paraId="37B149F1">
            <w:pPr>
              <w:keepNext w:val="0"/>
              <w:keepLines w:val="0"/>
              <w:suppressLineNumbers w:val="0"/>
              <w:spacing w:before="0" w:beforeAutospacing="0" w:after="0" w:afterAutospacing="0"/>
              <w:ind w:left="0" w:right="0"/>
              <w:rPr>
                <w:rFonts w:hint="default"/>
              </w:rPr>
            </w:pPr>
          </w:p>
        </w:tc>
        <w:tc>
          <w:tcPr>
            <w:tcW w:w="2232" w:type="dxa"/>
            <w:vAlign w:val="center"/>
          </w:tcPr>
          <w:p w14:paraId="630E39B3">
            <w:pPr>
              <w:keepNext w:val="0"/>
              <w:keepLines w:val="0"/>
              <w:suppressLineNumbers w:val="0"/>
              <w:spacing w:before="0" w:beforeAutospacing="0" w:after="0" w:afterAutospacing="0"/>
              <w:ind w:left="0" w:right="0"/>
              <w:rPr>
                <w:rFonts w:hint="default"/>
              </w:rPr>
            </w:pPr>
          </w:p>
        </w:tc>
        <w:tc>
          <w:tcPr>
            <w:tcW w:w="2184" w:type="dxa"/>
            <w:vAlign w:val="center"/>
          </w:tcPr>
          <w:p w14:paraId="4C7167A5">
            <w:pPr>
              <w:keepNext w:val="0"/>
              <w:keepLines w:val="0"/>
              <w:suppressLineNumbers w:val="0"/>
              <w:spacing w:before="0" w:beforeAutospacing="0" w:after="0" w:afterAutospacing="0"/>
              <w:ind w:left="0" w:right="0"/>
              <w:rPr>
                <w:rFonts w:hint="default"/>
              </w:rPr>
            </w:pPr>
          </w:p>
        </w:tc>
      </w:tr>
      <w:tr w14:paraId="0764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72A8DDB2">
            <w:pPr>
              <w:keepNext w:val="0"/>
              <w:keepLines w:val="0"/>
              <w:suppressLineNumbers w:val="0"/>
              <w:spacing w:before="0" w:beforeAutospacing="0" w:after="0" w:afterAutospacing="0"/>
              <w:ind w:left="0" w:right="0"/>
              <w:rPr>
                <w:rFonts w:hint="default"/>
              </w:rPr>
            </w:pPr>
          </w:p>
        </w:tc>
        <w:tc>
          <w:tcPr>
            <w:tcW w:w="554" w:type="dxa"/>
            <w:vAlign w:val="center"/>
          </w:tcPr>
          <w:p w14:paraId="06E3E174">
            <w:pPr>
              <w:keepNext w:val="0"/>
              <w:keepLines w:val="0"/>
              <w:suppressLineNumbers w:val="0"/>
              <w:spacing w:before="0" w:beforeAutospacing="0" w:after="0" w:afterAutospacing="0"/>
              <w:ind w:left="0" w:right="0"/>
              <w:jc w:val="center"/>
              <w:rPr>
                <w:rFonts w:hint="default"/>
              </w:rPr>
            </w:pPr>
            <w:r>
              <w:rPr>
                <w:rFonts w:hint="eastAsia"/>
              </w:rPr>
              <w:t>2</w:t>
            </w:r>
          </w:p>
        </w:tc>
        <w:tc>
          <w:tcPr>
            <w:tcW w:w="1021" w:type="dxa"/>
            <w:vAlign w:val="center"/>
          </w:tcPr>
          <w:p w14:paraId="6E5EF9F2">
            <w:pPr>
              <w:keepNext w:val="0"/>
              <w:keepLines w:val="0"/>
              <w:suppressLineNumbers w:val="0"/>
              <w:spacing w:before="0" w:beforeAutospacing="0" w:after="0" w:afterAutospacing="0"/>
              <w:ind w:left="0" w:right="0"/>
              <w:rPr>
                <w:rFonts w:hint="default"/>
              </w:rPr>
            </w:pPr>
          </w:p>
        </w:tc>
        <w:tc>
          <w:tcPr>
            <w:tcW w:w="567" w:type="dxa"/>
            <w:vAlign w:val="center"/>
          </w:tcPr>
          <w:p w14:paraId="5451BE83">
            <w:pPr>
              <w:keepNext w:val="0"/>
              <w:keepLines w:val="0"/>
              <w:suppressLineNumbers w:val="0"/>
              <w:spacing w:before="0" w:beforeAutospacing="0" w:after="0" w:afterAutospacing="0"/>
              <w:ind w:left="0" w:right="0"/>
              <w:rPr>
                <w:rFonts w:hint="default"/>
              </w:rPr>
            </w:pPr>
          </w:p>
        </w:tc>
        <w:tc>
          <w:tcPr>
            <w:tcW w:w="1281" w:type="dxa"/>
          </w:tcPr>
          <w:p w14:paraId="6637B7B6">
            <w:pPr>
              <w:keepNext w:val="0"/>
              <w:keepLines w:val="0"/>
              <w:suppressLineNumbers w:val="0"/>
              <w:spacing w:before="0" w:beforeAutospacing="0" w:after="0" w:afterAutospacing="0"/>
              <w:ind w:left="0" w:right="0"/>
              <w:rPr>
                <w:rFonts w:hint="default"/>
              </w:rPr>
            </w:pPr>
          </w:p>
        </w:tc>
        <w:tc>
          <w:tcPr>
            <w:tcW w:w="1236" w:type="dxa"/>
          </w:tcPr>
          <w:p w14:paraId="595729FE">
            <w:pPr>
              <w:keepNext w:val="0"/>
              <w:keepLines w:val="0"/>
              <w:suppressLineNumbers w:val="0"/>
              <w:spacing w:before="0" w:beforeAutospacing="0" w:after="0" w:afterAutospacing="0"/>
              <w:ind w:left="0" w:right="0"/>
              <w:rPr>
                <w:rFonts w:hint="default"/>
              </w:rPr>
            </w:pPr>
          </w:p>
        </w:tc>
        <w:tc>
          <w:tcPr>
            <w:tcW w:w="2160" w:type="dxa"/>
            <w:vAlign w:val="center"/>
          </w:tcPr>
          <w:p w14:paraId="4464D69C">
            <w:pPr>
              <w:keepNext w:val="0"/>
              <w:keepLines w:val="0"/>
              <w:suppressLineNumbers w:val="0"/>
              <w:spacing w:before="0" w:beforeAutospacing="0" w:after="0" w:afterAutospacing="0"/>
              <w:ind w:left="0" w:right="0"/>
              <w:rPr>
                <w:rFonts w:hint="default"/>
              </w:rPr>
            </w:pPr>
          </w:p>
        </w:tc>
        <w:tc>
          <w:tcPr>
            <w:tcW w:w="2232" w:type="dxa"/>
            <w:vAlign w:val="center"/>
          </w:tcPr>
          <w:p w14:paraId="6D6690FE">
            <w:pPr>
              <w:keepNext w:val="0"/>
              <w:keepLines w:val="0"/>
              <w:suppressLineNumbers w:val="0"/>
              <w:spacing w:before="0" w:beforeAutospacing="0" w:after="0" w:afterAutospacing="0"/>
              <w:ind w:left="0" w:right="0"/>
              <w:rPr>
                <w:rFonts w:hint="default"/>
              </w:rPr>
            </w:pPr>
          </w:p>
        </w:tc>
        <w:tc>
          <w:tcPr>
            <w:tcW w:w="2184" w:type="dxa"/>
            <w:vAlign w:val="center"/>
          </w:tcPr>
          <w:p w14:paraId="5763FF4F">
            <w:pPr>
              <w:keepNext w:val="0"/>
              <w:keepLines w:val="0"/>
              <w:suppressLineNumbers w:val="0"/>
              <w:spacing w:before="0" w:beforeAutospacing="0" w:after="0" w:afterAutospacing="0"/>
              <w:ind w:left="0" w:right="0"/>
              <w:rPr>
                <w:rFonts w:hint="default"/>
              </w:rPr>
            </w:pPr>
          </w:p>
        </w:tc>
      </w:tr>
      <w:tr w14:paraId="2CCD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266B6D92">
            <w:pPr>
              <w:keepNext w:val="0"/>
              <w:keepLines w:val="0"/>
              <w:suppressLineNumbers w:val="0"/>
              <w:spacing w:before="0" w:beforeAutospacing="0" w:after="0" w:afterAutospacing="0"/>
              <w:ind w:left="0" w:right="0"/>
              <w:rPr>
                <w:rFonts w:hint="default"/>
              </w:rPr>
            </w:pPr>
          </w:p>
        </w:tc>
        <w:tc>
          <w:tcPr>
            <w:tcW w:w="554" w:type="dxa"/>
            <w:vAlign w:val="center"/>
          </w:tcPr>
          <w:p w14:paraId="18DC9C9E">
            <w:pPr>
              <w:keepNext w:val="0"/>
              <w:keepLines w:val="0"/>
              <w:suppressLineNumbers w:val="0"/>
              <w:spacing w:before="0" w:beforeAutospacing="0" w:after="0" w:afterAutospacing="0"/>
              <w:ind w:left="0" w:right="0"/>
              <w:jc w:val="center"/>
              <w:rPr>
                <w:rFonts w:hint="default"/>
              </w:rPr>
            </w:pPr>
            <w:r>
              <w:rPr>
                <w:rFonts w:hint="eastAsia"/>
              </w:rPr>
              <w:t>3</w:t>
            </w:r>
          </w:p>
        </w:tc>
        <w:tc>
          <w:tcPr>
            <w:tcW w:w="1021" w:type="dxa"/>
          </w:tcPr>
          <w:p w14:paraId="2C5DBC95">
            <w:pPr>
              <w:keepNext w:val="0"/>
              <w:keepLines w:val="0"/>
              <w:suppressLineNumbers w:val="0"/>
              <w:spacing w:before="0" w:beforeAutospacing="0" w:after="0" w:afterAutospacing="0"/>
              <w:ind w:left="0" w:right="0"/>
              <w:rPr>
                <w:rFonts w:hint="default"/>
              </w:rPr>
            </w:pPr>
          </w:p>
        </w:tc>
        <w:tc>
          <w:tcPr>
            <w:tcW w:w="567" w:type="dxa"/>
          </w:tcPr>
          <w:p w14:paraId="65EEC999">
            <w:pPr>
              <w:keepNext w:val="0"/>
              <w:keepLines w:val="0"/>
              <w:suppressLineNumbers w:val="0"/>
              <w:spacing w:before="0" w:beforeAutospacing="0" w:after="0" w:afterAutospacing="0"/>
              <w:ind w:left="0" w:right="0"/>
              <w:rPr>
                <w:rFonts w:hint="default"/>
              </w:rPr>
            </w:pPr>
          </w:p>
        </w:tc>
        <w:tc>
          <w:tcPr>
            <w:tcW w:w="1281" w:type="dxa"/>
          </w:tcPr>
          <w:p w14:paraId="1833C69D">
            <w:pPr>
              <w:keepNext w:val="0"/>
              <w:keepLines w:val="0"/>
              <w:suppressLineNumbers w:val="0"/>
              <w:spacing w:before="0" w:beforeAutospacing="0" w:after="0" w:afterAutospacing="0"/>
              <w:ind w:left="0" w:right="0"/>
              <w:rPr>
                <w:rFonts w:hint="default"/>
              </w:rPr>
            </w:pPr>
          </w:p>
        </w:tc>
        <w:tc>
          <w:tcPr>
            <w:tcW w:w="1236" w:type="dxa"/>
          </w:tcPr>
          <w:p w14:paraId="11AB09CE">
            <w:pPr>
              <w:keepNext w:val="0"/>
              <w:keepLines w:val="0"/>
              <w:suppressLineNumbers w:val="0"/>
              <w:spacing w:before="0" w:beforeAutospacing="0" w:after="0" w:afterAutospacing="0"/>
              <w:ind w:left="0" w:right="0"/>
              <w:rPr>
                <w:rFonts w:hint="default"/>
              </w:rPr>
            </w:pPr>
          </w:p>
        </w:tc>
        <w:tc>
          <w:tcPr>
            <w:tcW w:w="2160" w:type="dxa"/>
          </w:tcPr>
          <w:p w14:paraId="3CDE5454">
            <w:pPr>
              <w:keepNext w:val="0"/>
              <w:keepLines w:val="0"/>
              <w:suppressLineNumbers w:val="0"/>
              <w:spacing w:before="0" w:beforeAutospacing="0" w:after="0" w:afterAutospacing="0"/>
              <w:ind w:left="0" w:right="0"/>
              <w:rPr>
                <w:rFonts w:hint="default"/>
              </w:rPr>
            </w:pPr>
          </w:p>
        </w:tc>
        <w:tc>
          <w:tcPr>
            <w:tcW w:w="2232" w:type="dxa"/>
          </w:tcPr>
          <w:p w14:paraId="750DC442">
            <w:pPr>
              <w:keepNext w:val="0"/>
              <w:keepLines w:val="0"/>
              <w:suppressLineNumbers w:val="0"/>
              <w:spacing w:before="0" w:beforeAutospacing="0" w:after="0" w:afterAutospacing="0"/>
              <w:ind w:left="0" w:right="0"/>
              <w:rPr>
                <w:rFonts w:hint="default"/>
              </w:rPr>
            </w:pPr>
          </w:p>
        </w:tc>
        <w:tc>
          <w:tcPr>
            <w:tcW w:w="2184" w:type="dxa"/>
          </w:tcPr>
          <w:p w14:paraId="6A9F996B">
            <w:pPr>
              <w:keepNext w:val="0"/>
              <w:keepLines w:val="0"/>
              <w:suppressLineNumbers w:val="0"/>
              <w:spacing w:before="0" w:beforeAutospacing="0" w:after="0" w:afterAutospacing="0"/>
              <w:ind w:left="0" w:right="0"/>
              <w:rPr>
                <w:rFonts w:hint="default"/>
              </w:rPr>
            </w:pPr>
          </w:p>
        </w:tc>
      </w:tr>
      <w:tr w14:paraId="00FA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408C3AD0">
            <w:pPr>
              <w:keepNext w:val="0"/>
              <w:keepLines w:val="0"/>
              <w:suppressLineNumbers w:val="0"/>
              <w:spacing w:before="0" w:beforeAutospacing="0" w:after="0" w:afterAutospacing="0"/>
              <w:ind w:left="0" w:right="0"/>
              <w:rPr>
                <w:rFonts w:hint="default"/>
              </w:rPr>
            </w:pPr>
          </w:p>
        </w:tc>
        <w:tc>
          <w:tcPr>
            <w:tcW w:w="554" w:type="dxa"/>
            <w:vAlign w:val="center"/>
          </w:tcPr>
          <w:p w14:paraId="481825E8">
            <w:pPr>
              <w:keepNext w:val="0"/>
              <w:keepLines w:val="0"/>
              <w:suppressLineNumbers w:val="0"/>
              <w:spacing w:before="0" w:beforeAutospacing="0" w:after="0" w:afterAutospacing="0"/>
              <w:ind w:left="0" w:right="0"/>
              <w:jc w:val="center"/>
              <w:rPr>
                <w:rFonts w:hint="default"/>
              </w:rPr>
            </w:pPr>
            <w:r>
              <w:rPr>
                <w:rFonts w:hint="eastAsia"/>
              </w:rPr>
              <w:t>4</w:t>
            </w:r>
          </w:p>
        </w:tc>
        <w:tc>
          <w:tcPr>
            <w:tcW w:w="1021" w:type="dxa"/>
          </w:tcPr>
          <w:p w14:paraId="1CB548A2">
            <w:pPr>
              <w:keepNext w:val="0"/>
              <w:keepLines w:val="0"/>
              <w:suppressLineNumbers w:val="0"/>
              <w:spacing w:before="0" w:beforeAutospacing="0" w:after="0" w:afterAutospacing="0"/>
              <w:ind w:left="0" w:right="0"/>
              <w:rPr>
                <w:rFonts w:hint="default"/>
              </w:rPr>
            </w:pPr>
          </w:p>
        </w:tc>
        <w:tc>
          <w:tcPr>
            <w:tcW w:w="567" w:type="dxa"/>
          </w:tcPr>
          <w:p w14:paraId="08DA66AB">
            <w:pPr>
              <w:keepNext w:val="0"/>
              <w:keepLines w:val="0"/>
              <w:suppressLineNumbers w:val="0"/>
              <w:spacing w:before="0" w:beforeAutospacing="0" w:after="0" w:afterAutospacing="0"/>
              <w:ind w:left="0" w:right="0"/>
              <w:rPr>
                <w:rFonts w:hint="default"/>
              </w:rPr>
            </w:pPr>
          </w:p>
        </w:tc>
        <w:tc>
          <w:tcPr>
            <w:tcW w:w="1281" w:type="dxa"/>
          </w:tcPr>
          <w:p w14:paraId="76BADEA3">
            <w:pPr>
              <w:keepNext w:val="0"/>
              <w:keepLines w:val="0"/>
              <w:suppressLineNumbers w:val="0"/>
              <w:spacing w:before="0" w:beforeAutospacing="0" w:after="0" w:afterAutospacing="0"/>
              <w:ind w:left="0" w:right="0"/>
              <w:rPr>
                <w:rFonts w:hint="default"/>
              </w:rPr>
            </w:pPr>
          </w:p>
        </w:tc>
        <w:tc>
          <w:tcPr>
            <w:tcW w:w="1236" w:type="dxa"/>
          </w:tcPr>
          <w:p w14:paraId="07F9B7E5">
            <w:pPr>
              <w:keepNext w:val="0"/>
              <w:keepLines w:val="0"/>
              <w:suppressLineNumbers w:val="0"/>
              <w:spacing w:before="0" w:beforeAutospacing="0" w:after="0" w:afterAutospacing="0"/>
              <w:ind w:left="0" w:right="0"/>
              <w:rPr>
                <w:rFonts w:hint="default"/>
              </w:rPr>
            </w:pPr>
          </w:p>
        </w:tc>
        <w:tc>
          <w:tcPr>
            <w:tcW w:w="2160" w:type="dxa"/>
          </w:tcPr>
          <w:p w14:paraId="67756334">
            <w:pPr>
              <w:keepNext w:val="0"/>
              <w:keepLines w:val="0"/>
              <w:suppressLineNumbers w:val="0"/>
              <w:spacing w:before="0" w:beforeAutospacing="0" w:after="0" w:afterAutospacing="0"/>
              <w:ind w:left="0" w:right="0"/>
              <w:rPr>
                <w:rFonts w:hint="default"/>
              </w:rPr>
            </w:pPr>
          </w:p>
        </w:tc>
        <w:tc>
          <w:tcPr>
            <w:tcW w:w="2232" w:type="dxa"/>
          </w:tcPr>
          <w:p w14:paraId="7777243A">
            <w:pPr>
              <w:keepNext w:val="0"/>
              <w:keepLines w:val="0"/>
              <w:suppressLineNumbers w:val="0"/>
              <w:spacing w:before="0" w:beforeAutospacing="0" w:after="0" w:afterAutospacing="0"/>
              <w:ind w:left="0" w:right="0"/>
              <w:rPr>
                <w:rFonts w:hint="default"/>
              </w:rPr>
            </w:pPr>
          </w:p>
        </w:tc>
        <w:tc>
          <w:tcPr>
            <w:tcW w:w="2184" w:type="dxa"/>
          </w:tcPr>
          <w:p w14:paraId="3EEACF55">
            <w:pPr>
              <w:keepNext w:val="0"/>
              <w:keepLines w:val="0"/>
              <w:suppressLineNumbers w:val="0"/>
              <w:spacing w:before="0" w:beforeAutospacing="0" w:after="0" w:afterAutospacing="0"/>
              <w:ind w:left="0" w:right="0"/>
              <w:rPr>
                <w:rFonts w:hint="default"/>
              </w:rPr>
            </w:pPr>
          </w:p>
        </w:tc>
      </w:tr>
      <w:tr w14:paraId="6CDD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6F698A21">
            <w:pPr>
              <w:keepNext w:val="0"/>
              <w:keepLines w:val="0"/>
              <w:suppressLineNumbers w:val="0"/>
              <w:spacing w:before="0" w:beforeAutospacing="0" w:after="0" w:afterAutospacing="0"/>
              <w:ind w:left="0" w:right="0"/>
              <w:rPr>
                <w:rFonts w:hint="default"/>
              </w:rPr>
            </w:pPr>
          </w:p>
        </w:tc>
        <w:tc>
          <w:tcPr>
            <w:tcW w:w="554" w:type="dxa"/>
            <w:vAlign w:val="center"/>
          </w:tcPr>
          <w:p w14:paraId="7D06B2A1">
            <w:pPr>
              <w:keepNext w:val="0"/>
              <w:keepLines w:val="0"/>
              <w:suppressLineNumbers w:val="0"/>
              <w:spacing w:before="0" w:beforeAutospacing="0" w:after="0" w:afterAutospacing="0"/>
              <w:ind w:left="0" w:right="0"/>
              <w:jc w:val="center"/>
              <w:rPr>
                <w:rFonts w:hint="default"/>
              </w:rPr>
            </w:pPr>
            <w:r>
              <w:rPr>
                <w:rFonts w:hint="eastAsia"/>
              </w:rPr>
              <w:t>5</w:t>
            </w:r>
          </w:p>
        </w:tc>
        <w:tc>
          <w:tcPr>
            <w:tcW w:w="1021" w:type="dxa"/>
          </w:tcPr>
          <w:p w14:paraId="6753893B">
            <w:pPr>
              <w:keepNext w:val="0"/>
              <w:keepLines w:val="0"/>
              <w:suppressLineNumbers w:val="0"/>
              <w:spacing w:before="0" w:beforeAutospacing="0" w:after="0" w:afterAutospacing="0"/>
              <w:ind w:left="0" w:right="0"/>
              <w:rPr>
                <w:rFonts w:hint="default"/>
              </w:rPr>
            </w:pPr>
          </w:p>
        </w:tc>
        <w:tc>
          <w:tcPr>
            <w:tcW w:w="567" w:type="dxa"/>
          </w:tcPr>
          <w:p w14:paraId="2251D350">
            <w:pPr>
              <w:keepNext w:val="0"/>
              <w:keepLines w:val="0"/>
              <w:suppressLineNumbers w:val="0"/>
              <w:spacing w:before="0" w:beforeAutospacing="0" w:after="0" w:afterAutospacing="0"/>
              <w:ind w:left="0" w:right="0"/>
              <w:rPr>
                <w:rFonts w:hint="default"/>
              </w:rPr>
            </w:pPr>
          </w:p>
        </w:tc>
        <w:tc>
          <w:tcPr>
            <w:tcW w:w="1281" w:type="dxa"/>
          </w:tcPr>
          <w:p w14:paraId="2ABA4EF2">
            <w:pPr>
              <w:keepNext w:val="0"/>
              <w:keepLines w:val="0"/>
              <w:suppressLineNumbers w:val="0"/>
              <w:spacing w:before="0" w:beforeAutospacing="0" w:after="0" w:afterAutospacing="0"/>
              <w:ind w:left="0" w:right="0"/>
              <w:rPr>
                <w:rFonts w:hint="default"/>
              </w:rPr>
            </w:pPr>
          </w:p>
        </w:tc>
        <w:tc>
          <w:tcPr>
            <w:tcW w:w="1236" w:type="dxa"/>
          </w:tcPr>
          <w:p w14:paraId="262B84C4">
            <w:pPr>
              <w:keepNext w:val="0"/>
              <w:keepLines w:val="0"/>
              <w:suppressLineNumbers w:val="0"/>
              <w:spacing w:before="0" w:beforeAutospacing="0" w:after="0" w:afterAutospacing="0"/>
              <w:ind w:left="0" w:right="0"/>
              <w:rPr>
                <w:rFonts w:hint="default"/>
              </w:rPr>
            </w:pPr>
          </w:p>
        </w:tc>
        <w:tc>
          <w:tcPr>
            <w:tcW w:w="2160" w:type="dxa"/>
          </w:tcPr>
          <w:p w14:paraId="725C1D44">
            <w:pPr>
              <w:keepNext w:val="0"/>
              <w:keepLines w:val="0"/>
              <w:suppressLineNumbers w:val="0"/>
              <w:spacing w:before="0" w:beforeAutospacing="0" w:after="0" w:afterAutospacing="0"/>
              <w:ind w:left="0" w:right="0"/>
              <w:rPr>
                <w:rFonts w:hint="default"/>
              </w:rPr>
            </w:pPr>
          </w:p>
        </w:tc>
        <w:tc>
          <w:tcPr>
            <w:tcW w:w="2232" w:type="dxa"/>
          </w:tcPr>
          <w:p w14:paraId="539327B8">
            <w:pPr>
              <w:keepNext w:val="0"/>
              <w:keepLines w:val="0"/>
              <w:suppressLineNumbers w:val="0"/>
              <w:spacing w:before="0" w:beforeAutospacing="0" w:after="0" w:afterAutospacing="0"/>
              <w:ind w:left="0" w:right="0"/>
              <w:rPr>
                <w:rFonts w:hint="default"/>
              </w:rPr>
            </w:pPr>
          </w:p>
        </w:tc>
        <w:tc>
          <w:tcPr>
            <w:tcW w:w="2184" w:type="dxa"/>
          </w:tcPr>
          <w:p w14:paraId="6CAFE0E7">
            <w:pPr>
              <w:keepNext w:val="0"/>
              <w:keepLines w:val="0"/>
              <w:suppressLineNumbers w:val="0"/>
              <w:spacing w:before="0" w:beforeAutospacing="0" w:after="0" w:afterAutospacing="0"/>
              <w:ind w:left="0" w:right="0"/>
              <w:rPr>
                <w:rFonts w:hint="default"/>
              </w:rPr>
            </w:pPr>
          </w:p>
        </w:tc>
      </w:tr>
      <w:tr w14:paraId="749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5856DCB3">
            <w:pPr>
              <w:keepNext w:val="0"/>
              <w:keepLines w:val="0"/>
              <w:suppressLineNumbers w:val="0"/>
              <w:spacing w:before="0" w:beforeAutospacing="0" w:after="0" w:afterAutospacing="0"/>
              <w:ind w:left="0" w:right="0"/>
              <w:rPr>
                <w:rFonts w:hint="default"/>
              </w:rPr>
            </w:pPr>
          </w:p>
        </w:tc>
        <w:tc>
          <w:tcPr>
            <w:tcW w:w="554" w:type="dxa"/>
            <w:vAlign w:val="center"/>
          </w:tcPr>
          <w:p w14:paraId="3C77E989">
            <w:pPr>
              <w:keepNext w:val="0"/>
              <w:keepLines w:val="0"/>
              <w:suppressLineNumbers w:val="0"/>
              <w:spacing w:before="0" w:beforeAutospacing="0" w:after="0" w:afterAutospacing="0"/>
              <w:ind w:left="0" w:right="0"/>
              <w:jc w:val="center"/>
              <w:rPr>
                <w:rFonts w:hint="default"/>
              </w:rPr>
            </w:pPr>
            <w:r>
              <w:rPr>
                <w:rFonts w:hint="eastAsia"/>
              </w:rPr>
              <w:t>6</w:t>
            </w:r>
          </w:p>
        </w:tc>
        <w:tc>
          <w:tcPr>
            <w:tcW w:w="1021" w:type="dxa"/>
          </w:tcPr>
          <w:p w14:paraId="3BA4D723">
            <w:pPr>
              <w:keepNext w:val="0"/>
              <w:keepLines w:val="0"/>
              <w:suppressLineNumbers w:val="0"/>
              <w:spacing w:before="0" w:beforeAutospacing="0" w:after="0" w:afterAutospacing="0"/>
              <w:ind w:left="0" w:right="0"/>
              <w:rPr>
                <w:rFonts w:hint="default"/>
              </w:rPr>
            </w:pPr>
          </w:p>
        </w:tc>
        <w:tc>
          <w:tcPr>
            <w:tcW w:w="567" w:type="dxa"/>
          </w:tcPr>
          <w:p w14:paraId="3EA3DEDC">
            <w:pPr>
              <w:keepNext w:val="0"/>
              <w:keepLines w:val="0"/>
              <w:suppressLineNumbers w:val="0"/>
              <w:spacing w:before="0" w:beforeAutospacing="0" w:after="0" w:afterAutospacing="0"/>
              <w:ind w:left="0" w:right="0"/>
              <w:rPr>
                <w:rFonts w:hint="default"/>
              </w:rPr>
            </w:pPr>
          </w:p>
        </w:tc>
        <w:tc>
          <w:tcPr>
            <w:tcW w:w="1281" w:type="dxa"/>
          </w:tcPr>
          <w:p w14:paraId="064326B3">
            <w:pPr>
              <w:keepNext w:val="0"/>
              <w:keepLines w:val="0"/>
              <w:suppressLineNumbers w:val="0"/>
              <w:spacing w:before="0" w:beforeAutospacing="0" w:after="0" w:afterAutospacing="0"/>
              <w:ind w:left="0" w:right="0"/>
              <w:rPr>
                <w:rFonts w:hint="default"/>
              </w:rPr>
            </w:pPr>
          </w:p>
        </w:tc>
        <w:tc>
          <w:tcPr>
            <w:tcW w:w="1236" w:type="dxa"/>
          </w:tcPr>
          <w:p w14:paraId="4030576E">
            <w:pPr>
              <w:keepNext w:val="0"/>
              <w:keepLines w:val="0"/>
              <w:suppressLineNumbers w:val="0"/>
              <w:spacing w:before="0" w:beforeAutospacing="0" w:after="0" w:afterAutospacing="0"/>
              <w:ind w:left="0" w:right="0"/>
              <w:rPr>
                <w:rFonts w:hint="default"/>
              </w:rPr>
            </w:pPr>
          </w:p>
        </w:tc>
        <w:tc>
          <w:tcPr>
            <w:tcW w:w="2160" w:type="dxa"/>
          </w:tcPr>
          <w:p w14:paraId="71C8159A">
            <w:pPr>
              <w:keepNext w:val="0"/>
              <w:keepLines w:val="0"/>
              <w:suppressLineNumbers w:val="0"/>
              <w:spacing w:before="0" w:beforeAutospacing="0" w:after="0" w:afterAutospacing="0"/>
              <w:ind w:left="0" w:right="0"/>
              <w:rPr>
                <w:rFonts w:hint="default"/>
              </w:rPr>
            </w:pPr>
          </w:p>
        </w:tc>
        <w:tc>
          <w:tcPr>
            <w:tcW w:w="2232" w:type="dxa"/>
          </w:tcPr>
          <w:p w14:paraId="112B0B27">
            <w:pPr>
              <w:keepNext w:val="0"/>
              <w:keepLines w:val="0"/>
              <w:suppressLineNumbers w:val="0"/>
              <w:spacing w:before="0" w:beforeAutospacing="0" w:after="0" w:afterAutospacing="0"/>
              <w:ind w:left="0" w:right="0"/>
              <w:rPr>
                <w:rFonts w:hint="default"/>
              </w:rPr>
            </w:pPr>
          </w:p>
        </w:tc>
        <w:tc>
          <w:tcPr>
            <w:tcW w:w="2184" w:type="dxa"/>
          </w:tcPr>
          <w:p w14:paraId="67EE83E3">
            <w:pPr>
              <w:keepNext w:val="0"/>
              <w:keepLines w:val="0"/>
              <w:suppressLineNumbers w:val="0"/>
              <w:spacing w:before="0" w:beforeAutospacing="0" w:after="0" w:afterAutospacing="0"/>
              <w:ind w:left="0" w:right="0"/>
              <w:rPr>
                <w:rFonts w:hint="default"/>
              </w:rPr>
            </w:pPr>
          </w:p>
        </w:tc>
      </w:tr>
      <w:tr w14:paraId="68FF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4718431F">
            <w:pPr>
              <w:keepNext w:val="0"/>
              <w:keepLines w:val="0"/>
              <w:suppressLineNumbers w:val="0"/>
              <w:spacing w:before="0" w:beforeAutospacing="0" w:after="0" w:afterAutospacing="0"/>
              <w:ind w:left="0" w:right="0"/>
              <w:rPr>
                <w:rFonts w:hint="default"/>
              </w:rPr>
            </w:pPr>
          </w:p>
        </w:tc>
        <w:tc>
          <w:tcPr>
            <w:tcW w:w="554" w:type="dxa"/>
            <w:vAlign w:val="center"/>
          </w:tcPr>
          <w:p w14:paraId="76707017">
            <w:pPr>
              <w:keepNext w:val="0"/>
              <w:keepLines w:val="0"/>
              <w:suppressLineNumbers w:val="0"/>
              <w:spacing w:before="0" w:beforeAutospacing="0" w:after="0" w:afterAutospacing="0"/>
              <w:ind w:left="0" w:right="0"/>
              <w:jc w:val="center"/>
              <w:rPr>
                <w:rFonts w:hint="default"/>
              </w:rPr>
            </w:pPr>
            <w:r>
              <w:rPr>
                <w:rFonts w:hint="eastAsia"/>
              </w:rPr>
              <w:t>7</w:t>
            </w:r>
          </w:p>
        </w:tc>
        <w:tc>
          <w:tcPr>
            <w:tcW w:w="1021" w:type="dxa"/>
          </w:tcPr>
          <w:p w14:paraId="5174333B">
            <w:pPr>
              <w:keepNext w:val="0"/>
              <w:keepLines w:val="0"/>
              <w:suppressLineNumbers w:val="0"/>
              <w:spacing w:before="0" w:beforeAutospacing="0" w:after="0" w:afterAutospacing="0"/>
              <w:ind w:left="0" w:right="0"/>
              <w:rPr>
                <w:rFonts w:hint="default"/>
              </w:rPr>
            </w:pPr>
          </w:p>
        </w:tc>
        <w:tc>
          <w:tcPr>
            <w:tcW w:w="567" w:type="dxa"/>
          </w:tcPr>
          <w:p w14:paraId="3DB1679B">
            <w:pPr>
              <w:keepNext w:val="0"/>
              <w:keepLines w:val="0"/>
              <w:suppressLineNumbers w:val="0"/>
              <w:spacing w:before="0" w:beforeAutospacing="0" w:after="0" w:afterAutospacing="0"/>
              <w:ind w:left="0" w:right="0"/>
              <w:rPr>
                <w:rFonts w:hint="default"/>
              </w:rPr>
            </w:pPr>
          </w:p>
        </w:tc>
        <w:tc>
          <w:tcPr>
            <w:tcW w:w="1281" w:type="dxa"/>
          </w:tcPr>
          <w:p w14:paraId="69D02BB8">
            <w:pPr>
              <w:keepNext w:val="0"/>
              <w:keepLines w:val="0"/>
              <w:suppressLineNumbers w:val="0"/>
              <w:spacing w:before="0" w:beforeAutospacing="0" w:after="0" w:afterAutospacing="0"/>
              <w:ind w:left="0" w:right="0"/>
              <w:rPr>
                <w:rFonts w:hint="default"/>
              </w:rPr>
            </w:pPr>
          </w:p>
        </w:tc>
        <w:tc>
          <w:tcPr>
            <w:tcW w:w="1236" w:type="dxa"/>
          </w:tcPr>
          <w:p w14:paraId="28461C28">
            <w:pPr>
              <w:keepNext w:val="0"/>
              <w:keepLines w:val="0"/>
              <w:suppressLineNumbers w:val="0"/>
              <w:spacing w:before="0" w:beforeAutospacing="0" w:after="0" w:afterAutospacing="0"/>
              <w:ind w:left="0" w:right="0"/>
              <w:rPr>
                <w:rFonts w:hint="default"/>
              </w:rPr>
            </w:pPr>
          </w:p>
        </w:tc>
        <w:tc>
          <w:tcPr>
            <w:tcW w:w="2160" w:type="dxa"/>
          </w:tcPr>
          <w:p w14:paraId="331A39CE">
            <w:pPr>
              <w:keepNext w:val="0"/>
              <w:keepLines w:val="0"/>
              <w:suppressLineNumbers w:val="0"/>
              <w:spacing w:before="0" w:beforeAutospacing="0" w:after="0" w:afterAutospacing="0"/>
              <w:ind w:left="0" w:right="0"/>
              <w:rPr>
                <w:rFonts w:hint="default"/>
              </w:rPr>
            </w:pPr>
          </w:p>
        </w:tc>
        <w:tc>
          <w:tcPr>
            <w:tcW w:w="2232" w:type="dxa"/>
          </w:tcPr>
          <w:p w14:paraId="26B934FF">
            <w:pPr>
              <w:keepNext w:val="0"/>
              <w:keepLines w:val="0"/>
              <w:suppressLineNumbers w:val="0"/>
              <w:spacing w:before="0" w:beforeAutospacing="0" w:after="0" w:afterAutospacing="0"/>
              <w:ind w:left="0" w:right="0"/>
              <w:rPr>
                <w:rFonts w:hint="default"/>
              </w:rPr>
            </w:pPr>
          </w:p>
        </w:tc>
        <w:tc>
          <w:tcPr>
            <w:tcW w:w="2184" w:type="dxa"/>
          </w:tcPr>
          <w:p w14:paraId="2B470DC6">
            <w:pPr>
              <w:keepNext w:val="0"/>
              <w:keepLines w:val="0"/>
              <w:suppressLineNumbers w:val="0"/>
              <w:spacing w:before="0" w:beforeAutospacing="0" w:after="0" w:afterAutospacing="0"/>
              <w:ind w:left="0" w:right="0"/>
              <w:rPr>
                <w:rFonts w:hint="default"/>
              </w:rPr>
            </w:pPr>
          </w:p>
        </w:tc>
      </w:tr>
      <w:tr w14:paraId="6086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tcPr>
          <w:p w14:paraId="6C023379">
            <w:pPr>
              <w:keepNext w:val="0"/>
              <w:keepLines w:val="0"/>
              <w:suppressLineNumbers w:val="0"/>
              <w:spacing w:before="0" w:beforeAutospacing="0" w:after="0" w:afterAutospacing="0"/>
              <w:ind w:left="0" w:right="0"/>
              <w:rPr>
                <w:rFonts w:hint="default"/>
              </w:rPr>
            </w:pPr>
          </w:p>
        </w:tc>
        <w:tc>
          <w:tcPr>
            <w:tcW w:w="554" w:type="dxa"/>
            <w:vAlign w:val="center"/>
          </w:tcPr>
          <w:p w14:paraId="495AD153">
            <w:pPr>
              <w:keepNext w:val="0"/>
              <w:keepLines w:val="0"/>
              <w:suppressLineNumbers w:val="0"/>
              <w:spacing w:before="0" w:beforeAutospacing="0" w:after="0" w:afterAutospacing="0"/>
              <w:ind w:left="0" w:right="0"/>
              <w:jc w:val="center"/>
              <w:rPr>
                <w:rFonts w:hint="default"/>
              </w:rPr>
            </w:pPr>
            <w:r>
              <w:rPr>
                <w:rFonts w:hint="eastAsia"/>
              </w:rPr>
              <w:t>8</w:t>
            </w:r>
          </w:p>
        </w:tc>
        <w:tc>
          <w:tcPr>
            <w:tcW w:w="1021" w:type="dxa"/>
          </w:tcPr>
          <w:p w14:paraId="5D9714E3">
            <w:pPr>
              <w:keepNext w:val="0"/>
              <w:keepLines w:val="0"/>
              <w:suppressLineNumbers w:val="0"/>
              <w:spacing w:before="0" w:beforeAutospacing="0" w:after="0" w:afterAutospacing="0"/>
              <w:ind w:left="0" w:right="0"/>
              <w:rPr>
                <w:rFonts w:hint="default"/>
              </w:rPr>
            </w:pPr>
          </w:p>
        </w:tc>
        <w:tc>
          <w:tcPr>
            <w:tcW w:w="567" w:type="dxa"/>
          </w:tcPr>
          <w:p w14:paraId="29CACB62">
            <w:pPr>
              <w:keepNext w:val="0"/>
              <w:keepLines w:val="0"/>
              <w:suppressLineNumbers w:val="0"/>
              <w:spacing w:before="0" w:beforeAutospacing="0" w:after="0" w:afterAutospacing="0"/>
              <w:ind w:left="0" w:right="0"/>
              <w:rPr>
                <w:rFonts w:hint="default"/>
              </w:rPr>
            </w:pPr>
          </w:p>
        </w:tc>
        <w:tc>
          <w:tcPr>
            <w:tcW w:w="1281" w:type="dxa"/>
          </w:tcPr>
          <w:p w14:paraId="2E1E7289">
            <w:pPr>
              <w:keepNext w:val="0"/>
              <w:keepLines w:val="0"/>
              <w:suppressLineNumbers w:val="0"/>
              <w:spacing w:before="0" w:beforeAutospacing="0" w:after="0" w:afterAutospacing="0"/>
              <w:ind w:left="0" w:right="0"/>
              <w:rPr>
                <w:rFonts w:hint="default"/>
              </w:rPr>
            </w:pPr>
          </w:p>
        </w:tc>
        <w:tc>
          <w:tcPr>
            <w:tcW w:w="1236" w:type="dxa"/>
          </w:tcPr>
          <w:p w14:paraId="7B4A524C">
            <w:pPr>
              <w:keepNext w:val="0"/>
              <w:keepLines w:val="0"/>
              <w:suppressLineNumbers w:val="0"/>
              <w:spacing w:before="0" w:beforeAutospacing="0" w:after="0" w:afterAutospacing="0"/>
              <w:ind w:left="0" w:right="0"/>
              <w:rPr>
                <w:rFonts w:hint="default"/>
              </w:rPr>
            </w:pPr>
          </w:p>
        </w:tc>
        <w:tc>
          <w:tcPr>
            <w:tcW w:w="2160" w:type="dxa"/>
          </w:tcPr>
          <w:p w14:paraId="302B11F7">
            <w:pPr>
              <w:keepNext w:val="0"/>
              <w:keepLines w:val="0"/>
              <w:suppressLineNumbers w:val="0"/>
              <w:spacing w:before="0" w:beforeAutospacing="0" w:after="0" w:afterAutospacing="0"/>
              <w:ind w:left="0" w:right="0"/>
              <w:rPr>
                <w:rFonts w:hint="default"/>
              </w:rPr>
            </w:pPr>
          </w:p>
        </w:tc>
        <w:tc>
          <w:tcPr>
            <w:tcW w:w="2232" w:type="dxa"/>
          </w:tcPr>
          <w:p w14:paraId="5B69208D">
            <w:pPr>
              <w:keepNext w:val="0"/>
              <w:keepLines w:val="0"/>
              <w:suppressLineNumbers w:val="0"/>
              <w:spacing w:before="0" w:beforeAutospacing="0" w:after="0" w:afterAutospacing="0"/>
              <w:ind w:left="0" w:right="0"/>
              <w:rPr>
                <w:rFonts w:hint="default"/>
              </w:rPr>
            </w:pPr>
          </w:p>
        </w:tc>
        <w:tc>
          <w:tcPr>
            <w:tcW w:w="2184" w:type="dxa"/>
          </w:tcPr>
          <w:p w14:paraId="2791BD15">
            <w:pPr>
              <w:keepNext w:val="0"/>
              <w:keepLines w:val="0"/>
              <w:suppressLineNumbers w:val="0"/>
              <w:spacing w:before="0" w:beforeAutospacing="0" w:after="0" w:afterAutospacing="0"/>
              <w:ind w:left="0" w:right="0"/>
              <w:rPr>
                <w:rFonts w:hint="default"/>
              </w:rPr>
            </w:pPr>
          </w:p>
        </w:tc>
      </w:tr>
      <w:tr w14:paraId="4FA1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vAlign w:val="center"/>
          </w:tcPr>
          <w:p w14:paraId="0E8CAAEB">
            <w:pPr>
              <w:keepNext w:val="0"/>
              <w:keepLines w:val="0"/>
              <w:suppressLineNumbers w:val="0"/>
              <w:spacing w:before="0" w:beforeAutospacing="0" w:after="0" w:afterAutospacing="0"/>
              <w:ind w:left="0" w:right="0"/>
              <w:jc w:val="center"/>
              <w:rPr>
                <w:rFonts w:hint="default"/>
              </w:rPr>
            </w:pPr>
            <w:r>
              <w:rPr>
                <w:rFonts w:hint="eastAsia"/>
              </w:rPr>
              <w:t>乙组</w:t>
            </w:r>
          </w:p>
        </w:tc>
        <w:tc>
          <w:tcPr>
            <w:tcW w:w="554" w:type="dxa"/>
            <w:vAlign w:val="center"/>
          </w:tcPr>
          <w:p w14:paraId="7BFCEF7C">
            <w:pPr>
              <w:keepNext w:val="0"/>
              <w:keepLines w:val="0"/>
              <w:suppressLineNumbers w:val="0"/>
              <w:spacing w:before="0" w:beforeAutospacing="0" w:after="0" w:afterAutospacing="0"/>
              <w:ind w:left="0" w:right="0"/>
              <w:jc w:val="center"/>
              <w:rPr>
                <w:rFonts w:hint="default"/>
              </w:rPr>
            </w:pPr>
            <w:r>
              <w:rPr>
                <w:rFonts w:hint="eastAsia"/>
              </w:rPr>
              <w:t>1</w:t>
            </w:r>
          </w:p>
        </w:tc>
        <w:tc>
          <w:tcPr>
            <w:tcW w:w="1021" w:type="dxa"/>
          </w:tcPr>
          <w:p w14:paraId="3F0FB287">
            <w:pPr>
              <w:keepNext w:val="0"/>
              <w:keepLines w:val="0"/>
              <w:suppressLineNumbers w:val="0"/>
              <w:spacing w:before="0" w:beforeAutospacing="0" w:after="0" w:afterAutospacing="0"/>
              <w:ind w:left="0" w:right="0"/>
              <w:rPr>
                <w:rFonts w:hint="default"/>
              </w:rPr>
            </w:pPr>
          </w:p>
        </w:tc>
        <w:tc>
          <w:tcPr>
            <w:tcW w:w="567" w:type="dxa"/>
          </w:tcPr>
          <w:p w14:paraId="0D458138">
            <w:pPr>
              <w:keepNext w:val="0"/>
              <w:keepLines w:val="0"/>
              <w:suppressLineNumbers w:val="0"/>
              <w:spacing w:before="0" w:beforeAutospacing="0" w:after="0" w:afterAutospacing="0"/>
              <w:ind w:left="0" w:right="0"/>
              <w:rPr>
                <w:rFonts w:hint="default"/>
              </w:rPr>
            </w:pPr>
          </w:p>
        </w:tc>
        <w:tc>
          <w:tcPr>
            <w:tcW w:w="1281" w:type="dxa"/>
          </w:tcPr>
          <w:p w14:paraId="37B09A54">
            <w:pPr>
              <w:keepNext w:val="0"/>
              <w:keepLines w:val="0"/>
              <w:suppressLineNumbers w:val="0"/>
              <w:spacing w:before="0" w:beforeAutospacing="0" w:after="0" w:afterAutospacing="0"/>
              <w:ind w:left="0" w:right="0"/>
              <w:rPr>
                <w:rFonts w:hint="default"/>
              </w:rPr>
            </w:pPr>
          </w:p>
        </w:tc>
        <w:tc>
          <w:tcPr>
            <w:tcW w:w="1236" w:type="dxa"/>
          </w:tcPr>
          <w:p w14:paraId="6E8CF08B">
            <w:pPr>
              <w:keepNext w:val="0"/>
              <w:keepLines w:val="0"/>
              <w:suppressLineNumbers w:val="0"/>
              <w:spacing w:before="0" w:beforeAutospacing="0" w:after="0" w:afterAutospacing="0"/>
              <w:ind w:left="0" w:right="0"/>
              <w:rPr>
                <w:rFonts w:hint="default"/>
              </w:rPr>
            </w:pPr>
          </w:p>
        </w:tc>
        <w:tc>
          <w:tcPr>
            <w:tcW w:w="2160" w:type="dxa"/>
          </w:tcPr>
          <w:p w14:paraId="127A4791">
            <w:pPr>
              <w:keepNext w:val="0"/>
              <w:keepLines w:val="0"/>
              <w:suppressLineNumbers w:val="0"/>
              <w:spacing w:before="0" w:beforeAutospacing="0" w:after="0" w:afterAutospacing="0"/>
              <w:ind w:left="0" w:right="0"/>
              <w:rPr>
                <w:rFonts w:hint="default"/>
              </w:rPr>
            </w:pPr>
          </w:p>
        </w:tc>
        <w:tc>
          <w:tcPr>
            <w:tcW w:w="2232" w:type="dxa"/>
          </w:tcPr>
          <w:p w14:paraId="531CA1D1">
            <w:pPr>
              <w:keepNext w:val="0"/>
              <w:keepLines w:val="0"/>
              <w:suppressLineNumbers w:val="0"/>
              <w:spacing w:before="0" w:beforeAutospacing="0" w:after="0" w:afterAutospacing="0"/>
              <w:ind w:left="0" w:right="0"/>
              <w:rPr>
                <w:rFonts w:hint="default"/>
              </w:rPr>
            </w:pPr>
          </w:p>
        </w:tc>
        <w:tc>
          <w:tcPr>
            <w:tcW w:w="2184" w:type="dxa"/>
          </w:tcPr>
          <w:p w14:paraId="1B97E926">
            <w:pPr>
              <w:keepNext w:val="0"/>
              <w:keepLines w:val="0"/>
              <w:suppressLineNumbers w:val="0"/>
              <w:spacing w:before="0" w:beforeAutospacing="0" w:after="0" w:afterAutospacing="0"/>
              <w:ind w:left="0" w:right="0"/>
              <w:rPr>
                <w:rFonts w:hint="default"/>
              </w:rPr>
            </w:pPr>
          </w:p>
        </w:tc>
      </w:tr>
      <w:tr w14:paraId="25B7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17EC5A02">
            <w:pPr>
              <w:keepNext w:val="0"/>
              <w:keepLines w:val="0"/>
              <w:suppressLineNumbers w:val="0"/>
              <w:spacing w:before="0" w:beforeAutospacing="0" w:after="0" w:afterAutospacing="0"/>
              <w:ind w:left="0" w:right="0"/>
              <w:jc w:val="center"/>
              <w:rPr>
                <w:rFonts w:hint="default"/>
              </w:rPr>
            </w:pPr>
          </w:p>
        </w:tc>
        <w:tc>
          <w:tcPr>
            <w:tcW w:w="554" w:type="dxa"/>
            <w:vAlign w:val="center"/>
          </w:tcPr>
          <w:p w14:paraId="1F53D33E">
            <w:pPr>
              <w:keepNext w:val="0"/>
              <w:keepLines w:val="0"/>
              <w:suppressLineNumbers w:val="0"/>
              <w:spacing w:before="0" w:beforeAutospacing="0" w:after="0" w:afterAutospacing="0"/>
              <w:ind w:left="0" w:right="0"/>
              <w:jc w:val="center"/>
              <w:rPr>
                <w:rFonts w:hint="default"/>
              </w:rPr>
            </w:pPr>
            <w:r>
              <w:rPr>
                <w:rFonts w:hint="eastAsia"/>
              </w:rPr>
              <w:t>2</w:t>
            </w:r>
          </w:p>
        </w:tc>
        <w:tc>
          <w:tcPr>
            <w:tcW w:w="1021" w:type="dxa"/>
          </w:tcPr>
          <w:p w14:paraId="1156C341">
            <w:pPr>
              <w:keepNext w:val="0"/>
              <w:keepLines w:val="0"/>
              <w:suppressLineNumbers w:val="0"/>
              <w:spacing w:before="0" w:beforeAutospacing="0" w:after="0" w:afterAutospacing="0"/>
              <w:ind w:left="0" w:right="0"/>
              <w:rPr>
                <w:rFonts w:hint="default"/>
              </w:rPr>
            </w:pPr>
          </w:p>
        </w:tc>
        <w:tc>
          <w:tcPr>
            <w:tcW w:w="567" w:type="dxa"/>
          </w:tcPr>
          <w:p w14:paraId="09A8DC92">
            <w:pPr>
              <w:keepNext w:val="0"/>
              <w:keepLines w:val="0"/>
              <w:suppressLineNumbers w:val="0"/>
              <w:spacing w:before="0" w:beforeAutospacing="0" w:after="0" w:afterAutospacing="0"/>
              <w:ind w:left="0" w:right="0"/>
              <w:rPr>
                <w:rFonts w:hint="default"/>
              </w:rPr>
            </w:pPr>
          </w:p>
        </w:tc>
        <w:tc>
          <w:tcPr>
            <w:tcW w:w="1281" w:type="dxa"/>
          </w:tcPr>
          <w:p w14:paraId="50201B88">
            <w:pPr>
              <w:keepNext w:val="0"/>
              <w:keepLines w:val="0"/>
              <w:suppressLineNumbers w:val="0"/>
              <w:spacing w:before="0" w:beforeAutospacing="0" w:after="0" w:afterAutospacing="0"/>
              <w:ind w:left="0" w:right="0"/>
              <w:rPr>
                <w:rFonts w:hint="default"/>
              </w:rPr>
            </w:pPr>
          </w:p>
        </w:tc>
        <w:tc>
          <w:tcPr>
            <w:tcW w:w="1236" w:type="dxa"/>
          </w:tcPr>
          <w:p w14:paraId="65A3D2BB">
            <w:pPr>
              <w:keepNext w:val="0"/>
              <w:keepLines w:val="0"/>
              <w:suppressLineNumbers w:val="0"/>
              <w:spacing w:before="0" w:beforeAutospacing="0" w:after="0" w:afterAutospacing="0"/>
              <w:ind w:left="0" w:right="0"/>
              <w:rPr>
                <w:rFonts w:hint="default"/>
              </w:rPr>
            </w:pPr>
          </w:p>
        </w:tc>
        <w:tc>
          <w:tcPr>
            <w:tcW w:w="2160" w:type="dxa"/>
          </w:tcPr>
          <w:p w14:paraId="4FFDDA9C">
            <w:pPr>
              <w:keepNext w:val="0"/>
              <w:keepLines w:val="0"/>
              <w:suppressLineNumbers w:val="0"/>
              <w:spacing w:before="0" w:beforeAutospacing="0" w:after="0" w:afterAutospacing="0"/>
              <w:ind w:left="0" w:right="0"/>
              <w:rPr>
                <w:rFonts w:hint="default"/>
              </w:rPr>
            </w:pPr>
          </w:p>
        </w:tc>
        <w:tc>
          <w:tcPr>
            <w:tcW w:w="2232" w:type="dxa"/>
          </w:tcPr>
          <w:p w14:paraId="75110568">
            <w:pPr>
              <w:keepNext w:val="0"/>
              <w:keepLines w:val="0"/>
              <w:suppressLineNumbers w:val="0"/>
              <w:spacing w:before="0" w:beforeAutospacing="0" w:after="0" w:afterAutospacing="0"/>
              <w:ind w:left="0" w:right="0"/>
              <w:rPr>
                <w:rFonts w:hint="default"/>
              </w:rPr>
            </w:pPr>
          </w:p>
        </w:tc>
        <w:tc>
          <w:tcPr>
            <w:tcW w:w="2184" w:type="dxa"/>
          </w:tcPr>
          <w:p w14:paraId="613AFC55">
            <w:pPr>
              <w:keepNext w:val="0"/>
              <w:keepLines w:val="0"/>
              <w:suppressLineNumbers w:val="0"/>
              <w:spacing w:before="0" w:beforeAutospacing="0" w:after="0" w:afterAutospacing="0"/>
              <w:ind w:left="0" w:right="0"/>
              <w:rPr>
                <w:rFonts w:hint="default"/>
              </w:rPr>
            </w:pPr>
          </w:p>
        </w:tc>
      </w:tr>
      <w:tr w14:paraId="348A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7F62DD46">
            <w:pPr>
              <w:keepNext w:val="0"/>
              <w:keepLines w:val="0"/>
              <w:suppressLineNumbers w:val="0"/>
              <w:spacing w:before="0" w:beforeAutospacing="0" w:after="0" w:afterAutospacing="0"/>
              <w:ind w:left="0" w:right="0"/>
              <w:jc w:val="center"/>
              <w:rPr>
                <w:rFonts w:hint="default"/>
              </w:rPr>
            </w:pPr>
          </w:p>
        </w:tc>
        <w:tc>
          <w:tcPr>
            <w:tcW w:w="554" w:type="dxa"/>
            <w:vAlign w:val="center"/>
          </w:tcPr>
          <w:p w14:paraId="4BAD5084">
            <w:pPr>
              <w:keepNext w:val="0"/>
              <w:keepLines w:val="0"/>
              <w:suppressLineNumbers w:val="0"/>
              <w:spacing w:before="0" w:beforeAutospacing="0" w:after="0" w:afterAutospacing="0"/>
              <w:ind w:left="0" w:right="0"/>
              <w:jc w:val="center"/>
              <w:rPr>
                <w:rFonts w:hint="default"/>
              </w:rPr>
            </w:pPr>
            <w:r>
              <w:rPr>
                <w:rFonts w:hint="eastAsia"/>
              </w:rPr>
              <w:t>3</w:t>
            </w:r>
          </w:p>
        </w:tc>
        <w:tc>
          <w:tcPr>
            <w:tcW w:w="1021" w:type="dxa"/>
          </w:tcPr>
          <w:p w14:paraId="592C312E">
            <w:pPr>
              <w:keepNext w:val="0"/>
              <w:keepLines w:val="0"/>
              <w:suppressLineNumbers w:val="0"/>
              <w:spacing w:before="0" w:beforeAutospacing="0" w:after="0" w:afterAutospacing="0"/>
              <w:ind w:left="0" w:right="0"/>
              <w:rPr>
                <w:rFonts w:hint="default"/>
              </w:rPr>
            </w:pPr>
          </w:p>
        </w:tc>
        <w:tc>
          <w:tcPr>
            <w:tcW w:w="567" w:type="dxa"/>
          </w:tcPr>
          <w:p w14:paraId="00CB10AD">
            <w:pPr>
              <w:keepNext w:val="0"/>
              <w:keepLines w:val="0"/>
              <w:suppressLineNumbers w:val="0"/>
              <w:spacing w:before="0" w:beforeAutospacing="0" w:after="0" w:afterAutospacing="0"/>
              <w:ind w:left="0" w:right="0"/>
              <w:rPr>
                <w:rFonts w:hint="default"/>
              </w:rPr>
            </w:pPr>
          </w:p>
        </w:tc>
        <w:tc>
          <w:tcPr>
            <w:tcW w:w="1281" w:type="dxa"/>
          </w:tcPr>
          <w:p w14:paraId="4B77399D">
            <w:pPr>
              <w:keepNext w:val="0"/>
              <w:keepLines w:val="0"/>
              <w:suppressLineNumbers w:val="0"/>
              <w:spacing w:before="0" w:beforeAutospacing="0" w:after="0" w:afterAutospacing="0"/>
              <w:ind w:left="0" w:right="0"/>
              <w:rPr>
                <w:rFonts w:hint="default"/>
              </w:rPr>
            </w:pPr>
          </w:p>
        </w:tc>
        <w:tc>
          <w:tcPr>
            <w:tcW w:w="1236" w:type="dxa"/>
          </w:tcPr>
          <w:p w14:paraId="2DD37619">
            <w:pPr>
              <w:keepNext w:val="0"/>
              <w:keepLines w:val="0"/>
              <w:suppressLineNumbers w:val="0"/>
              <w:spacing w:before="0" w:beforeAutospacing="0" w:after="0" w:afterAutospacing="0"/>
              <w:ind w:left="0" w:right="0"/>
              <w:rPr>
                <w:rFonts w:hint="default"/>
              </w:rPr>
            </w:pPr>
          </w:p>
        </w:tc>
        <w:tc>
          <w:tcPr>
            <w:tcW w:w="2160" w:type="dxa"/>
          </w:tcPr>
          <w:p w14:paraId="1C0FC6AA">
            <w:pPr>
              <w:keepNext w:val="0"/>
              <w:keepLines w:val="0"/>
              <w:suppressLineNumbers w:val="0"/>
              <w:spacing w:before="0" w:beforeAutospacing="0" w:after="0" w:afterAutospacing="0"/>
              <w:ind w:left="0" w:right="0"/>
              <w:rPr>
                <w:rFonts w:hint="default"/>
              </w:rPr>
            </w:pPr>
          </w:p>
        </w:tc>
        <w:tc>
          <w:tcPr>
            <w:tcW w:w="2232" w:type="dxa"/>
          </w:tcPr>
          <w:p w14:paraId="770848F1">
            <w:pPr>
              <w:keepNext w:val="0"/>
              <w:keepLines w:val="0"/>
              <w:suppressLineNumbers w:val="0"/>
              <w:spacing w:before="0" w:beforeAutospacing="0" w:after="0" w:afterAutospacing="0"/>
              <w:ind w:left="0" w:right="0"/>
              <w:rPr>
                <w:rFonts w:hint="default"/>
              </w:rPr>
            </w:pPr>
          </w:p>
        </w:tc>
        <w:tc>
          <w:tcPr>
            <w:tcW w:w="2184" w:type="dxa"/>
          </w:tcPr>
          <w:p w14:paraId="0A1F501F">
            <w:pPr>
              <w:keepNext w:val="0"/>
              <w:keepLines w:val="0"/>
              <w:suppressLineNumbers w:val="0"/>
              <w:spacing w:before="0" w:beforeAutospacing="0" w:after="0" w:afterAutospacing="0"/>
              <w:ind w:left="0" w:right="0"/>
              <w:rPr>
                <w:rFonts w:hint="default"/>
              </w:rPr>
            </w:pPr>
          </w:p>
        </w:tc>
      </w:tr>
      <w:tr w14:paraId="72DF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11935317">
            <w:pPr>
              <w:keepNext w:val="0"/>
              <w:keepLines w:val="0"/>
              <w:suppressLineNumbers w:val="0"/>
              <w:spacing w:before="0" w:beforeAutospacing="0" w:after="0" w:afterAutospacing="0"/>
              <w:ind w:left="0" w:right="0"/>
              <w:jc w:val="center"/>
              <w:rPr>
                <w:rFonts w:hint="default"/>
              </w:rPr>
            </w:pPr>
          </w:p>
        </w:tc>
        <w:tc>
          <w:tcPr>
            <w:tcW w:w="554" w:type="dxa"/>
            <w:vAlign w:val="center"/>
          </w:tcPr>
          <w:p w14:paraId="424F2EB1">
            <w:pPr>
              <w:keepNext w:val="0"/>
              <w:keepLines w:val="0"/>
              <w:suppressLineNumbers w:val="0"/>
              <w:spacing w:before="0" w:beforeAutospacing="0" w:after="0" w:afterAutospacing="0"/>
              <w:ind w:left="0" w:right="0"/>
              <w:jc w:val="center"/>
              <w:rPr>
                <w:rFonts w:hint="default"/>
              </w:rPr>
            </w:pPr>
            <w:r>
              <w:rPr>
                <w:rFonts w:hint="eastAsia"/>
              </w:rPr>
              <w:t>4</w:t>
            </w:r>
          </w:p>
        </w:tc>
        <w:tc>
          <w:tcPr>
            <w:tcW w:w="1021" w:type="dxa"/>
          </w:tcPr>
          <w:p w14:paraId="4E8DF75C">
            <w:pPr>
              <w:keepNext w:val="0"/>
              <w:keepLines w:val="0"/>
              <w:suppressLineNumbers w:val="0"/>
              <w:spacing w:before="0" w:beforeAutospacing="0" w:after="0" w:afterAutospacing="0"/>
              <w:ind w:left="0" w:right="0"/>
              <w:rPr>
                <w:rFonts w:hint="default"/>
              </w:rPr>
            </w:pPr>
          </w:p>
        </w:tc>
        <w:tc>
          <w:tcPr>
            <w:tcW w:w="567" w:type="dxa"/>
          </w:tcPr>
          <w:p w14:paraId="42A8363D">
            <w:pPr>
              <w:keepNext w:val="0"/>
              <w:keepLines w:val="0"/>
              <w:suppressLineNumbers w:val="0"/>
              <w:spacing w:before="0" w:beforeAutospacing="0" w:after="0" w:afterAutospacing="0"/>
              <w:ind w:left="0" w:right="0"/>
              <w:rPr>
                <w:rFonts w:hint="default"/>
              </w:rPr>
            </w:pPr>
          </w:p>
        </w:tc>
        <w:tc>
          <w:tcPr>
            <w:tcW w:w="1281" w:type="dxa"/>
          </w:tcPr>
          <w:p w14:paraId="0729F359">
            <w:pPr>
              <w:keepNext w:val="0"/>
              <w:keepLines w:val="0"/>
              <w:suppressLineNumbers w:val="0"/>
              <w:spacing w:before="0" w:beforeAutospacing="0" w:after="0" w:afterAutospacing="0"/>
              <w:ind w:left="0" w:right="0"/>
              <w:rPr>
                <w:rFonts w:hint="default"/>
              </w:rPr>
            </w:pPr>
          </w:p>
        </w:tc>
        <w:tc>
          <w:tcPr>
            <w:tcW w:w="1236" w:type="dxa"/>
          </w:tcPr>
          <w:p w14:paraId="0C21F6F0">
            <w:pPr>
              <w:keepNext w:val="0"/>
              <w:keepLines w:val="0"/>
              <w:suppressLineNumbers w:val="0"/>
              <w:spacing w:before="0" w:beforeAutospacing="0" w:after="0" w:afterAutospacing="0"/>
              <w:ind w:left="0" w:right="0"/>
              <w:rPr>
                <w:rFonts w:hint="default"/>
              </w:rPr>
            </w:pPr>
          </w:p>
        </w:tc>
        <w:tc>
          <w:tcPr>
            <w:tcW w:w="2160" w:type="dxa"/>
          </w:tcPr>
          <w:p w14:paraId="026881D7">
            <w:pPr>
              <w:keepNext w:val="0"/>
              <w:keepLines w:val="0"/>
              <w:suppressLineNumbers w:val="0"/>
              <w:spacing w:before="0" w:beforeAutospacing="0" w:after="0" w:afterAutospacing="0"/>
              <w:ind w:left="0" w:right="0"/>
              <w:rPr>
                <w:rFonts w:hint="default"/>
              </w:rPr>
            </w:pPr>
          </w:p>
        </w:tc>
        <w:tc>
          <w:tcPr>
            <w:tcW w:w="2232" w:type="dxa"/>
          </w:tcPr>
          <w:p w14:paraId="0A6B13C2">
            <w:pPr>
              <w:keepNext w:val="0"/>
              <w:keepLines w:val="0"/>
              <w:suppressLineNumbers w:val="0"/>
              <w:spacing w:before="0" w:beforeAutospacing="0" w:after="0" w:afterAutospacing="0"/>
              <w:ind w:left="0" w:right="0"/>
              <w:rPr>
                <w:rFonts w:hint="default"/>
              </w:rPr>
            </w:pPr>
          </w:p>
        </w:tc>
        <w:tc>
          <w:tcPr>
            <w:tcW w:w="2184" w:type="dxa"/>
          </w:tcPr>
          <w:p w14:paraId="2C5A24EB">
            <w:pPr>
              <w:keepNext w:val="0"/>
              <w:keepLines w:val="0"/>
              <w:suppressLineNumbers w:val="0"/>
              <w:spacing w:before="0" w:beforeAutospacing="0" w:after="0" w:afterAutospacing="0"/>
              <w:ind w:left="0" w:right="0"/>
              <w:rPr>
                <w:rFonts w:hint="default"/>
              </w:rPr>
            </w:pPr>
          </w:p>
        </w:tc>
      </w:tr>
      <w:tr w14:paraId="407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6B40F59E">
            <w:pPr>
              <w:keepNext w:val="0"/>
              <w:keepLines w:val="0"/>
              <w:suppressLineNumbers w:val="0"/>
              <w:spacing w:before="0" w:beforeAutospacing="0" w:after="0" w:afterAutospacing="0"/>
              <w:ind w:left="0" w:right="0"/>
              <w:jc w:val="center"/>
              <w:rPr>
                <w:rFonts w:hint="default"/>
              </w:rPr>
            </w:pPr>
          </w:p>
        </w:tc>
        <w:tc>
          <w:tcPr>
            <w:tcW w:w="554" w:type="dxa"/>
            <w:vAlign w:val="center"/>
          </w:tcPr>
          <w:p w14:paraId="7251D64B">
            <w:pPr>
              <w:keepNext w:val="0"/>
              <w:keepLines w:val="0"/>
              <w:suppressLineNumbers w:val="0"/>
              <w:spacing w:before="0" w:beforeAutospacing="0" w:after="0" w:afterAutospacing="0"/>
              <w:ind w:left="0" w:right="0"/>
              <w:jc w:val="center"/>
              <w:rPr>
                <w:rFonts w:hint="default"/>
              </w:rPr>
            </w:pPr>
            <w:r>
              <w:rPr>
                <w:rFonts w:hint="eastAsia"/>
              </w:rPr>
              <w:t>5</w:t>
            </w:r>
          </w:p>
        </w:tc>
        <w:tc>
          <w:tcPr>
            <w:tcW w:w="1021" w:type="dxa"/>
          </w:tcPr>
          <w:p w14:paraId="2DFBE45A">
            <w:pPr>
              <w:keepNext w:val="0"/>
              <w:keepLines w:val="0"/>
              <w:suppressLineNumbers w:val="0"/>
              <w:spacing w:before="0" w:beforeAutospacing="0" w:after="0" w:afterAutospacing="0"/>
              <w:ind w:left="0" w:right="0"/>
              <w:rPr>
                <w:rFonts w:hint="default"/>
              </w:rPr>
            </w:pPr>
          </w:p>
        </w:tc>
        <w:tc>
          <w:tcPr>
            <w:tcW w:w="567" w:type="dxa"/>
          </w:tcPr>
          <w:p w14:paraId="464367B9">
            <w:pPr>
              <w:keepNext w:val="0"/>
              <w:keepLines w:val="0"/>
              <w:suppressLineNumbers w:val="0"/>
              <w:spacing w:before="0" w:beforeAutospacing="0" w:after="0" w:afterAutospacing="0"/>
              <w:ind w:left="0" w:right="0"/>
              <w:rPr>
                <w:rFonts w:hint="default"/>
              </w:rPr>
            </w:pPr>
          </w:p>
        </w:tc>
        <w:tc>
          <w:tcPr>
            <w:tcW w:w="1281" w:type="dxa"/>
          </w:tcPr>
          <w:p w14:paraId="18C8FA8F">
            <w:pPr>
              <w:keepNext w:val="0"/>
              <w:keepLines w:val="0"/>
              <w:suppressLineNumbers w:val="0"/>
              <w:spacing w:before="0" w:beforeAutospacing="0" w:after="0" w:afterAutospacing="0"/>
              <w:ind w:left="0" w:right="0"/>
              <w:rPr>
                <w:rFonts w:hint="default"/>
              </w:rPr>
            </w:pPr>
          </w:p>
        </w:tc>
        <w:tc>
          <w:tcPr>
            <w:tcW w:w="1236" w:type="dxa"/>
          </w:tcPr>
          <w:p w14:paraId="5AA4B1D4">
            <w:pPr>
              <w:keepNext w:val="0"/>
              <w:keepLines w:val="0"/>
              <w:suppressLineNumbers w:val="0"/>
              <w:spacing w:before="0" w:beforeAutospacing="0" w:after="0" w:afterAutospacing="0"/>
              <w:ind w:left="0" w:right="0"/>
              <w:rPr>
                <w:rFonts w:hint="default"/>
              </w:rPr>
            </w:pPr>
          </w:p>
        </w:tc>
        <w:tc>
          <w:tcPr>
            <w:tcW w:w="2160" w:type="dxa"/>
          </w:tcPr>
          <w:p w14:paraId="2895DB27">
            <w:pPr>
              <w:keepNext w:val="0"/>
              <w:keepLines w:val="0"/>
              <w:suppressLineNumbers w:val="0"/>
              <w:spacing w:before="0" w:beforeAutospacing="0" w:after="0" w:afterAutospacing="0"/>
              <w:ind w:left="0" w:right="0"/>
              <w:rPr>
                <w:rFonts w:hint="default"/>
              </w:rPr>
            </w:pPr>
          </w:p>
        </w:tc>
        <w:tc>
          <w:tcPr>
            <w:tcW w:w="2232" w:type="dxa"/>
          </w:tcPr>
          <w:p w14:paraId="36A4709C">
            <w:pPr>
              <w:keepNext w:val="0"/>
              <w:keepLines w:val="0"/>
              <w:suppressLineNumbers w:val="0"/>
              <w:spacing w:before="0" w:beforeAutospacing="0" w:after="0" w:afterAutospacing="0"/>
              <w:ind w:left="0" w:right="0"/>
              <w:rPr>
                <w:rFonts w:hint="default"/>
              </w:rPr>
            </w:pPr>
          </w:p>
        </w:tc>
        <w:tc>
          <w:tcPr>
            <w:tcW w:w="2184" w:type="dxa"/>
          </w:tcPr>
          <w:p w14:paraId="290909AD">
            <w:pPr>
              <w:keepNext w:val="0"/>
              <w:keepLines w:val="0"/>
              <w:suppressLineNumbers w:val="0"/>
              <w:spacing w:before="0" w:beforeAutospacing="0" w:after="0" w:afterAutospacing="0"/>
              <w:ind w:left="0" w:right="0"/>
              <w:rPr>
                <w:rFonts w:hint="default"/>
              </w:rPr>
            </w:pPr>
          </w:p>
        </w:tc>
      </w:tr>
      <w:tr w14:paraId="360B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3C23BC4C">
            <w:pPr>
              <w:keepNext w:val="0"/>
              <w:keepLines w:val="0"/>
              <w:suppressLineNumbers w:val="0"/>
              <w:spacing w:before="0" w:beforeAutospacing="0" w:after="0" w:afterAutospacing="0"/>
              <w:ind w:left="0" w:right="0"/>
              <w:jc w:val="center"/>
              <w:rPr>
                <w:rFonts w:hint="default"/>
              </w:rPr>
            </w:pPr>
          </w:p>
        </w:tc>
        <w:tc>
          <w:tcPr>
            <w:tcW w:w="554" w:type="dxa"/>
            <w:vAlign w:val="center"/>
          </w:tcPr>
          <w:p w14:paraId="1C6F582F">
            <w:pPr>
              <w:keepNext w:val="0"/>
              <w:keepLines w:val="0"/>
              <w:suppressLineNumbers w:val="0"/>
              <w:spacing w:before="0" w:beforeAutospacing="0" w:after="0" w:afterAutospacing="0"/>
              <w:ind w:left="0" w:right="0"/>
              <w:jc w:val="center"/>
              <w:rPr>
                <w:rFonts w:hint="default"/>
              </w:rPr>
            </w:pPr>
            <w:r>
              <w:rPr>
                <w:rFonts w:hint="eastAsia"/>
              </w:rPr>
              <w:t>6</w:t>
            </w:r>
          </w:p>
        </w:tc>
        <w:tc>
          <w:tcPr>
            <w:tcW w:w="1021" w:type="dxa"/>
          </w:tcPr>
          <w:p w14:paraId="6A7F466D">
            <w:pPr>
              <w:keepNext w:val="0"/>
              <w:keepLines w:val="0"/>
              <w:suppressLineNumbers w:val="0"/>
              <w:spacing w:before="0" w:beforeAutospacing="0" w:after="0" w:afterAutospacing="0"/>
              <w:ind w:left="0" w:right="0"/>
              <w:rPr>
                <w:rFonts w:hint="default"/>
              </w:rPr>
            </w:pPr>
          </w:p>
        </w:tc>
        <w:tc>
          <w:tcPr>
            <w:tcW w:w="567" w:type="dxa"/>
          </w:tcPr>
          <w:p w14:paraId="4BC97DD4">
            <w:pPr>
              <w:keepNext w:val="0"/>
              <w:keepLines w:val="0"/>
              <w:suppressLineNumbers w:val="0"/>
              <w:spacing w:before="0" w:beforeAutospacing="0" w:after="0" w:afterAutospacing="0"/>
              <w:ind w:left="0" w:right="0"/>
              <w:rPr>
                <w:rFonts w:hint="default"/>
              </w:rPr>
            </w:pPr>
          </w:p>
        </w:tc>
        <w:tc>
          <w:tcPr>
            <w:tcW w:w="1281" w:type="dxa"/>
          </w:tcPr>
          <w:p w14:paraId="031449AB">
            <w:pPr>
              <w:keepNext w:val="0"/>
              <w:keepLines w:val="0"/>
              <w:suppressLineNumbers w:val="0"/>
              <w:spacing w:before="0" w:beforeAutospacing="0" w:after="0" w:afterAutospacing="0"/>
              <w:ind w:left="0" w:right="0"/>
              <w:rPr>
                <w:rFonts w:hint="default"/>
              </w:rPr>
            </w:pPr>
          </w:p>
        </w:tc>
        <w:tc>
          <w:tcPr>
            <w:tcW w:w="1236" w:type="dxa"/>
          </w:tcPr>
          <w:p w14:paraId="6E528517">
            <w:pPr>
              <w:keepNext w:val="0"/>
              <w:keepLines w:val="0"/>
              <w:suppressLineNumbers w:val="0"/>
              <w:spacing w:before="0" w:beforeAutospacing="0" w:after="0" w:afterAutospacing="0"/>
              <w:ind w:left="0" w:right="0"/>
              <w:rPr>
                <w:rFonts w:hint="default"/>
              </w:rPr>
            </w:pPr>
          </w:p>
        </w:tc>
        <w:tc>
          <w:tcPr>
            <w:tcW w:w="2160" w:type="dxa"/>
          </w:tcPr>
          <w:p w14:paraId="2C598173">
            <w:pPr>
              <w:keepNext w:val="0"/>
              <w:keepLines w:val="0"/>
              <w:suppressLineNumbers w:val="0"/>
              <w:spacing w:before="0" w:beforeAutospacing="0" w:after="0" w:afterAutospacing="0"/>
              <w:ind w:left="0" w:right="0"/>
              <w:rPr>
                <w:rFonts w:hint="default"/>
              </w:rPr>
            </w:pPr>
          </w:p>
        </w:tc>
        <w:tc>
          <w:tcPr>
            <w:tcW w:w="2232" w:type="dxa"/>
          </w:tcPr>
          <w:p w14:paraId="6D76F60A">
            <w:pPr>
              <w:keepNext w:val="0"/>
              <w:keepLines w:val="0"/>
              <w:suppressLineNumbers w:val="0"/>
              <w:spacing w:before="0" w:beforeAutospacing="0" w:after="0" w:afterAutospacing="0"/>
              <w:ind w:left="0" w:right="0"/>
              <w:rPr>
                <w:rFonts w:hint="default"/>
              </w:rPr>
            </w:pPr>
          </w:p>
        </w:tc>
        <w:tc>
          <w:tcPr>
            <w:tcW w:w="2184" w:type="dxa"/>
          </w:tcPr>
          <w:p w14:paraId="5C4B4F18">
            <w:pPr>
              <w:keepNext w:val="0"/>
              <w:keepLines w:val="0"/>
              <w:suppressLineNumbers w:val="0"/>
              <w:spacing w:before="0" w:beforeAutospacing="0" w:after="0" w:afterAutospacing="0"/>
              <w:ind w:left="0" w:right="0"/>
              <w:rPr>
                <w:rFonts w:hint="default"/>
              </w:rPr>
            </w:pPr>
          </w:p>
        </w:tc>
      </w:tr>
      <w:tr w14:paraId="6977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3B4B8B43">
            <w:pPr>
              <w:keepNext w:val="0"/>
              <w:keepLines w:val="0"/>
              <w:suppressLineNumbers w:val="0"/>
              <w:spacing w:before="0" w:beforeAutospacing="0" w:after="0" w:afterAutospacing="0"/>
              <w:ind w:left="0" w:right="0"/>
              <w:jc w:val="center"/>
              <w:rPr>
                <w:rFonts w:hint="default"/>
              </w:rPr>
            </w:pPr>
          </w:p>
        </w:tc>
        <w:tc>
          <w:tcPr>
            <w:tcW w:w="554" w:type="dxa"/>
            <w:vAlign w:val="center"/>
          </w:tcPr>
          <w:p w14:paraId="12DCD755">
            <w:pPr>
              <w:keepNext w:val="0"/>
              <w:keepLines w:val="0"/>
              <w:suppressLineNumbers w:val="0"/>
              <w:spacing w:before="0" w:beforeAutospacing="0" w:after="0" w:afterAutospacing="0"/>
              <w:ind w:left="0" w:right="0"/>
              <w:jc w:val="center"/>
              <w:rPr>
                <w:rFonts w:hint="default"/>
              </w:rPr>
            </w:pPr>
            <w:r>
              <w:rPr>
                <w:rFonts w:hint="eastAsia"/>
              </w:rPr>
              <w:t>7</w:t>
            </w:r>
          </w:p>
        </w:tc>
        <w:tc>
          <w:tcPr>
            <w:tcW w:w="1021" w:type="dxa"/>
          </w:tcPr>
          <w:p w14:paraId="3ACC29BA">
            <w:pPr>
              <w:keepNext w:val="0"/>
              <w:keepLines w:val="0"/>
              <w:suppressLineNumbers w:val="0"/>
              <w:spacing w:before="0" w:beforeAutospacing="0" w:after="0" w:afterAutospacing="0"/>
              <w:ind w:left="0" w:right="0"/>
              <w:rPr>
                <w:rFonts w:hint="default"/>
              </w:rPr>
            </w:pPr>
          </w:p>
        </w:tc>
        <w:tc>
          <w:tcPr>
            <w:tcW w:w="567" w:type="dxa"/>
          </w:tcPr>
          <w:p w14:paraId="0959C541">
            <w:pPr>
              <w:keepNext w:val="0"/>
              <w:keepLines w:val="0"/>
              <w:suppressLineNumbers w:val="0"/>
              <w:spacing w:before="0" w:beforeAutospacing="0" w:after="0" w:afterAutospacing="0"/>
              <w:ind w:left="0" w:right="0"/>
              <w:rPr>
                <w:rFonts w:hint="default"/>
              </w:rPr>
            </w:pPr>
          </w:p>
        </w:tc>
        <w:tc>
          <w:tcPr>
            <w:tcW w:w="1281" w:type="dxa"/>
          </w:tcPr>
          <w:p w14:paraId="1E1A50E2">
            <w:pPr>
              <w:keepNext w:val="0"/>
              <w:keepLines w:val="0"/>
              <w:suppressLineNumbers w:val="0"/>
              <w:spacing w:before="0" w:beforeAutospacing="0" w:after="0" w:afterAutospacing="0"/>
              <w:ind w:left="0" w:right="0"/>
              <w:rPr>
                <w:rFonts w:hint="default"/>
              </w:rPr>
            </w:pPr>
          </w:p>
        </w:tc>
        <w:tc>
          <w:tcPr>
            <w:tcW w:w="1236" w:type="dxa"/>
          </w:tcPr>
          <w:p w14:paraId="75515EDC">
            <w:pPr>
              <w:keepNext w:val="0"/>
              <w:keepLines w:val="0"/>
              <w:suppressLineNumbers w:val="0"/>
              <w:spacing w:before="0" w:beforeAutospacing="0" w:after="0" w:afterAutospacing="0"/>
              <w:ind w:left="0" w:right="0"/>
              <w:rPr>
                <w:rFonts w:hint="default"/>
              </w:rPr>
            </w:pPr>
          </w:p>
        </w:tc>
        <w:tc>
          <w:tcPr>
            <w:tcW w:w="2160" w:type="dxa"/>
          </w:tcPr>
          <w:p w14:paraId="5BC4F974">
            <w:pPr>
              <w:keepNext w:val="0"/>
              <w:keepLines w:val="0"/>
              <w:suppressLineNumbers w:val="0"/>
              <w:spacing w:before="0" w:beforeAutospacing="0" w:after="0" w:afterAutospacing="0"/>
              <w:ind w:left="0" w:right="0"/>
              <w:rPr>
                <w:rFonts w:hint="default"/>
              </w:rPr>
            </w:pPr>
          </w:p>
        </w:tc>
        <w:tc>
          <w:tcPr>
            <w:tcW w:w="2232" w:type="dxa"/>
          </w:tcPr>
          <w:p w14:paraId="27A6F76F">
            <w:pPr>
              <w:keepNext w:val="0"/>
              <w:keepLines w:val="0"/>
              <w:suppressLineNumbers w:val="0"/>
              <w:spacing w:before="0" w:beforeAutospacing="0" w:after="0" w:afterAutospacing="0"/>
              <w:ind w:left="0" w:right="0"/>
              <w:rPr>
                <w:rFonts w:hint="default"/>
              </w:rPr>
            </w:pPr>
          </w:p>
        </w:tc>
        <w:tc>
          <w:tcPr>
            <w:tcW w:w="2184" w:type="dxa"/>
          </w:tcPr>
          <w:p w14:paraId="7C1BFC64">
            <w:pPr>
              <w:keepNext w:val="0"/>
              <w:keepLines w:val="0"/>
              <w:suppressLineNumbers w:val="0"/>
              <w:spacing w:before="0" w:beforeAutospacing="0" w:after="0" w:afterAutospacing="0"/>
              <w:ind w:left="0" w:right="0"/>
              <w:rPr>
                <w:rFonts w:hint="default"/>
              </w:rPr>
            </w:pPr>
          </w:p>
        </w:tc>
      </w:tr>
      <w:tr w14:paraId="2F64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01B46DC4">
            <w:pPr>
              <w:keepNext w:val="0"/>
              <w:keepLines w:val="0"/>
              <w:suppressLineNumbers w:val="0"/>
              <w:spacing w:before="0" w:beforeAutospacing="0" w:after="0" w:afterAutospacing="0"/>
              <w:ind w:left="0" w:right="0"/>
              <w:jc w:val="center"/>
              <w:rPr>
                <w:rFonts w:hint="default"/>
              </w:rPr>
            </w:pPr>
          </w:p>
        </w:tc>
        <w:tc>
          <w:tcPr>
            <w:tcW w:w="554" w:type="dxa"/>
            <w:vAlign w:val="center"/>
          </w:tcPr>
          <w:p w14:paraId="3A3BB81B">
            <w:pPr>
              <w:keepNext w:val="0"/>
              <w:keepLines w:val="0"/>
              <w:suppressLineNumbers w:val="0"/>
              <w:spacing w:before="0" w:beforeAutospacing="0" w:after="0" w:afterAutospacing="0"/>
              <w:ind w:left="0" w:right="0"/>
              <w:jc w:val="center"/>
              <w:rPr>
                <w:rFonts w:hint="default"/>
              </w:rPr>
            </w:pPr>
            <w:r>
              <w:rPr>
                <w:rFonts w:hint="eastAsia"/>
              </w:rPr>
              <w:t>8</w:t>
            </w:r>
          </w:p>
        </w:tc>
        <w:tc>
          <w:tcPr>
            <w:tcW w:w="1021" w:type="dxa"/>
          </w:tcPr>
          <w:p w14:paraId="46379D12">
            <w:pPr>
              <w:keepNext w:val="0"/>
              <w:keepLines w:val="0"/>
              <w:suppressLineNumbers w:val="0"/>
              <w:spacing w:before="0" w:beforeAutospacing="0" w:after="0" w:afterAutospacing="0"/>
              <w:ind w:left="0" w:right="0"/>
              <w:rPr>
                <w:rFonts w:hint="default"/>
              </w:rPr>
            </w:pPr>
          </w:p>
        </w:tc>
        <w:tc>
          <w:tcPr>
            <w:tcW w:w="567" w:type="dxa"/>
          </w:tcPr>
          <w:p w14:paraId="5E5091F7">
            <w:pPr>
              <w:keepNext w:val="0"/>
              <w:keepLines w:val="0"/>
              <w:suppressLineNumbers w:val="0"/>
              <w:spacing w:before="0" w:beforeAutospacing="0" w:after="0" w:afterAutospacing="0"/>
              <w:ind w:left="0" w:right="0"/>
              <w:rPr>
                <w:rFonts w:hint="default"/>
              </w:rPr>
            </w:pPr>
          </w:p>
        </w:tc>
        <w:tc>
          <w:tcPr>
            <w:tcW w:w="1281" w:type="dxa"/>
          </w:tcPr>
          <w:p w14:paraId="4C504593">
            <w:pPr>
              <w:keepNext w:val="0"/>
              <w:keepLines w:val="0"/>
              <w:suppressLineNumbers w:val="0"/>
              <w:spacing w:before="0" w:beforeAutospacing="0" w:after="0" w:afterAutospacing="0"/>
              <w:ind w:left="0" w:right="0"/>
              <w:rPr>
                <w:rFonts w:hint="default"/>
              </w:rPr>
            </w:pPr>
          </w:p>
        </w:tc>
        <w:tc>
          <w:tcPr>
            <w:tcW w:w="1236" w:type="dxa"/>
          </w:tcPr>
          <w:p w14:paraId="5079B132">
            <w:pPr>
              <w:keepNext w:val="0"/>
              <w:keepLines w:val="0"/>
              <w:suppressLineNumbers w:val="0"/>
              <w:spacing w:before="0" w:beforeAutospacing="0" w:after="0" w:afterAutospacing="0"/>
              <w:ind w:left="0" w:right="0"/>
              <w:rPr>
                <w:rFonts w:hint="default"/>
              </w:rPr>
            </w:pPr>
          </w:p>
        </w:tc>
        <w:tc>
          <w:tcPr>
            <w:tcW w:w="2160" w:type="dxa"/>
          </w:tcPr>
          <w:p w14:paraId="534C90A7">
            <w:pPr>
              <w:keepNext w:val="0"/>
              <w:keepLines w:val="0"/>
              <w:suppressLineNumbers w:val="0"/>
              <w:spacing w:before="0" w:beforeAutospacing="0" w:after="0" w:afterAutospacing="0"/>
              <w:ind w:left="0" w:right="0"/>
              <w:rPr>
                <w:rFonts w:hint="default"/>
              </w:rPr>
            </w:pPr>
          </w:p>
        </w:tc>
        <w:tc>
          <w:tcPr>
            <w:tcW w:w="2232" w:type="dxa"/>
          </w:tcPr>
          <w:p w14:paraId="381C3750">
            <w:pPr>
              <w:keepNext w:val="0"/>
              <w:keepLines w:val="0"/>
              <w:suppressLineNumbers w:val="0"/>
              <w:spacing w:before="0" w:beforeAutospacing="0" w:after="0" w:afterAutospacing="0"/>
              <w:ind w:left="0" w:right="0"/>
              <w:rPr>
                <w:rFonts w:hint="default"/>
              </w:rPr>
            </w:pPr>
          </w:p>
        </w:tc>
        <w:tc>
          <w:tcPr>
            <w:tcW w:w="2184" w:type="dxa"/>
          </w:tcPr>
          <w:p w14:paraId="5D2E4C9C">
            <w:pPr>
              <w:keepNext w:val="0"/>
              <w:keepLines w:val="0"/>
              <w:suppressLineNumbers w:val="0"/>
              <w:spacing w:before="0" w:beforeAutospacing="0" w:after="0" w:afterAutospacing="0"/>
              <w:ind w:left="0" w:right="0"/>
              <w:rPr>
                <w:rFonts w:hint="default"/>
              </w:rPr>
            </w:pPr>
          </w:p>
        </w:tc>
      </w:tr>
      <w:tr w14:paraId="2153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vAlign w:val="center"/>
          </w:tcPr>
          <w:p w14:paraId="556630C6">
            <w:pPr>
              <w:keepNext w:val="0"/>
              <w:keepLines w:val="0"/>
              <w:suppressLineNumbers w:val="0"/>
              <w:spacing w:before="0" w:beforeAutospacing="0" w:after="0" w:afterAutospacing="0"/>
              <w:ind w:left="0" w:right="0"/>
              <w:jc w:val="center"/>
              <w:rPr>
                <w:rFonts w:hint="default"/>
              </w:rPr>
            </w:pPr>
          </w:p>
        </w:tc>
        <w:tc>
          <w:tcPr>
            <w:tcW w:w="554" w:type="dxa"/>
            <w:vAlign w:val="center"/>
          </w:tcPr>
          <w:p w14:paraId="68DBB311">
            <w:pPr>
              <w:keepNext w:val="0"/>
              <w:keepLines w:val="0"/>
              <w:suppressLineNumbers w:val="0"/>
              <w:spacing w:before="0" w:beforeAutospacing="0" w:after="0" w:afterAutospacing="0"/>
              <w:ind w:left="0" w:right="0"/>
              <w:jc w:val="center"/>
              <w:rPr>
                <w:rFonts w:hint="default"/>
              </w:rPr>
            </w:pPr>
            <w:r>
              <w:rPr>
                <w:rFonts w:hint="eastAsia"/>
              </w:rPr>
              <w:t>9</w:t>
            </w:r>
          </w:p>
        </w:tc>
        <w:tc>
          <w:tcPr>
            <w:tcW w:w="1021" w:type="dxa"/>
          </w:tcPr>
          <w:p w14:paraId="2A79BEBB">
            <w:pPr>
              <w:keepNext w:val="0"/>
              <w:keepLines w:val="0"/>
              <w:suppressLineNumbers w:val="0"/>
              <w:spacing w:before="0" w:beforeAutospacing="0" w:after="0" w:afterAutospacing="0"/>
              <w:ind w:left="0" w:right="0"/>
              <w:rPr>
                <w:rFonts w:hint="default"/>
              </w:rPr>
            </w:pPr>
          </w:p>
        </w:tc>
        <w:tc>
          <w:tcPr>
            <w:tcW w:w="567" w:type="dxa"/>
          </w:tcPr>
          <w:p w14:paraId="53EA222B">
            <w:pPr>
              <w:keepNext w:val="0"/>
              <w:keepLines w:val="0"/>
              <w:suppressLineNumbers w:val="0"/>
              <w:spacing w:before="0" w:beforeAutospacing="0" w:after="0" w:afterAutospacing="0"/>
              <w:ind w:left="0" w:right="0"/>
              <w:rPr>
                <w:rFonts w:hint="default"/>
              </w:rPr>
            </w:pPr>
          </w:p>
        </w:tc>
        <w:tc>
          <w:tcPr>
            <w:tcW w:w="1281" w:type="dxa"/>
          </w:tcPr>
          <w:p w14:paraId="3528DD6A">
            <w:pPr>
              <w:keepNext w:val="0"/>
              <w:keepLines w:val="0"/>
              <w:suppressLineNumbers w:val="0"/>
              <w:spacing w:before="0" w:beforeAutospacing="0" w:after="0" w:afterAutospacing="0"/>
              <w:ind w:left="0" w:right="0"/>
              <w:rPr>
                <w:rFonts w:hint="default"/>
              </w:rPr>
            </w:pPr>
          </w:p>
        </w:tc>
        <w:tc>
          <w:tcPr>
            <w:tcW w:w="1236" w:type="dxa"/>
          </w:tcPr>
          <w:p w14:paraId="59706207">
            <w:pPr>
              <w:keepNext w:val="0"/>
              <w:keepLines w:val="0"/>
              <w:suppressLineNumbers w:val="0"/>
              <w:spacing w:before="0" w:beforeAutospacing="0" w:after="0" w:afterAutospacing="0"/>
              <w:ind w:left="0" w:right="0"/>
              <w:rPr>
                <w:rFonts w:hint="default"/>
              </w:rPr>
            </w:pPr>
          </w:p>
        </w:tc>
        <w:tc>
          <w:tcPr>
            <w:tcW w:w="2160" w:type="dxa"/>
          </w:tcPr>
          <w:p w14:paraId="2247D27A">
            <w:pPr>
              <w:keepNext w:val="0"/>
              <w:keepLines w:val="0"/>
              <w:suppressLineNumbers w:val="0"/>
              <w:spacing w:before="0" w:beforeAutospacing="0" w:after="0" w:afterAutospacing="0"/>
              <w:ind w:left="0" w:right="0"/>
              <w:rPr>
                <w:rFonts w:hint="default"/>
              </w:rPr>
            </w:pPr>
          </w:p>
        </w:tc>
        <w:tc>
          <w:tcPr>
            <w:tcW w:w="2232" w:type="dxa"/>
          </w:tcPr>
          <w:p w14:paraId="13D775E1">
            <w:pPr>
              <w:keepNext w:val="0"/>
              <w:keepLines w:val="0"/>
              <w:suppressLineNumbers w:val="0"/>
              <w:spacing w:before="0" w:beforeAutospacing="0" w:after="0" w:afterAutospacing="0"/>
              <w:ind w:left="0" w:right="0"/>
              <w:rPr>
                <w:rFonts w:hint="default"/>
              </w:rPr>
            </w:pPr>
          </w:p>
        </w:tc>
        <w:tc>
          <w:tcPr>
            <w:tcW w:w="2184" w:type="dxa"/>
          </w:tcPr>
          <w:p w14:paraId="3DB392D3">
            <w:pPr>
              <w:keepNext w:val="0"/>
              <w:keepLines w:val="0"/>
              <w:suppressLineNumbers w:val="0"/>
              <w:spacing w:before="0" w:beforeAutospacing="0" w:after="0" w:afterAutospacing="0"/>
              <w:ind w:left="0" w:right="0"/>
              <w:rPr>
                <w:rFonts w:hint="default"/>
              </w:rPr>
            </w:pPr>
          </w:p>
        </w:tc>
      </w:tr>
    </w:tbl>
    <w:p w14:paraId="7234B92B">
      <w:pPr>
        <w:keepNext w:val="0"/>
        <w:keepLines w:val="0"/>
        <w:pageBreakBefore w:val="0"/>
        <w:wordWrap/>
        <w:overflowPunct/>
        <w:topLinePunct w:val="0"/>
        <w:bidi w:val="0"/>
        <w:snapToGrid w:val="0"/>
        <w:spacing w:line="240" w:lineRule="auto"/>
        <w:ind w:left="0" w:leftChars="0" w:firstLine="1022" w:firstLineChars="426"/>
        <w:jc w:val="left"/>
        <w:textAlignment w:val="baseline"/>
        <w:rPr>
          <w:rFonts w:hint="eastAsia" w:ascii="仿宋" w:hAnsi="仿宋" w:eastAsia="仿宋" w:cs="仿宋"/>
          <w:kern w:val="2"/>
          <w:sz w:val="24"/>
          <w:szCs w:val="24"/>
        </w:rPr>
      </w:pPr>
      <w:r>
        <w:rPr>
          <w:rFonts w:hint="eastAsia" w:ascii="仿宋" w:hAnsi="仿宋" w:eastAsia="仿宋" w:cs="仿宋"/>
          <w:kern w:val="2"/>
          <w:sz w:val="24"/>
          <w:szCs w:val="24"/>
        </w:rPr>
        <w:t>领队：               教练：          填表日期：</w:t>
      </w:r>
    </w:p>
    <w:p w14:paraId="2D632DD2">
      <w:pPr>
        <w:keepNext w:val="0"/>
        <w:keepLines w:val="0"/>
        <w:pageBreakBefore w:val="0"/>
        <w:wordWrap/>
        <w:overflowPunct/>
        <w:topLinePunct w:val="0"/>
        <w:bidi w:val="0"/>
        <w:snapToGrid w:val="0"/>
        <w:spacing w:line="240" w:lineRule="auto"/>
        <w:ind w:left="0" w:leftChars="0" w:firstLine="1022" w:firstLineChars="426"/>
        <w:jc w:val="left"/>
        <w:textAlignment w:val="baseline"/>
        <w:rPr>
          <w:rFonts w:hint="eastAsia" w:ascii="仿宋" w:hAnsi="仿宋" w:eastAsia="仿宋" w:cs="仿宋"/>
          <w:kern w:val="2"/>
          <w:sz w:val="24"/>
          <w:szCs w:val="24"/>
        </w:rPr>
      </w:pPr>
      <w:r>
        <w:rPr>
          <w:rFonts w:hint="eastAsia" w:ascii="仿宋" w:hAnsi="仿宋" w:eastAsia="仿宋" w:cs="仿宋"/>
          <w:kern w:val="2"/>
          <w:sz w:val="24"/>
          <w:szCs w:val="24"/>
        </w:rPr>
        <w:t>填表人：             联系电话：</w:t>
      </w:r>
    </w:p>
    <w:p w14:paraId="6836C966">
      <w:pPr>
        <w:keepNext w:val="0"/>
        <w:keepLines w:val="0"/>
        <w:pageBreakBefore w:val="0"/>
        <w:wordWrap/>
        <w:overflowPunct/>
        <w:topLinePunct w:val="0"/>
        <w:bidi w:val="0"/>
        <w:snapToGrid w:val="0"/>
        <w:spacing w:line="240" w:lineRule="auto"/>
        <w:ind w:left="1339" w:leftChars="466" w:hanging="360" w:hangingChars="150"/>
        <w:textAlignment w:val="baseline"/>
        <w:rPr>
          <w:rFonts w:hint="eastAsia" w:ascii="仿宋" w:hAnsi="仿宋" w:eastAsia="仿宋" w:cs="仿宋"/>
          <w:kern w:val="2"/>
          <w:sz w:val="24"/>
          <w:szCs w:val="24"/>
        </w:rPr>
      </w:pPr>
      <w:r>
        <w:rPr>
          <w:rFonts w:hint="eastAsia" w:ascii="仿宋" w:hAnsi="仿宋" w:eastAsia="仿宋" w:cs="仿宋"/>
          <w:sz w:val="24"/>
          <w:szCs w:val="24"/>
        </w:rPr>
        <w:t>注：1、在所报项目处划√。如实填写，姓名与身份证必须一致，否则后果自负。</w:t>
      </w:r>
    </w:p>
    <w:p w14:paraId="35148F7A">
      <w:pPr>
        <w:pStyle w:val="8"/>
        <w:keepNext w:val="0"/>
        <w:keepLines w:val="0"/>
        <w:pageBreakBefore w:val="0"/>
        <w:wordWrap/>
        <w:overflowPunct/>
        <w:topLinePunct w:val="0"/>
        <w:bidi w:val="0"/>
        <w:snapToGrid w:val="0"/>
        <w:spacing w:line="240" w:lineRule="auto"/>
        <w:ind w:right="92" w:firstLine="1320" w:firstLineChars="550"/>
        <w:textAlignment w:val="baseline"/>
        <w:rPr>
          <w:rFonts w:hint="eastAsia" w:ascii="仿宋" w:hAnsi="仿宋" w:eastAsia="仿宋" w:cs="仿宋"/>
          <w:sz w:val="24"/>
          <w:szCs w:val="24"/>
          <w:lang w:eastAsia="zh-CN"/>
        </w:rPr>
      </w:pPr>
      <w:r>
        <w:rPr>
          <w:rFonts w:hint="eastAsia" w:ascii="仿宋" w:hAnsi="仿宋" w:eastAsia="仿宋" w:cs="仿宋"/>
          <w:sz w:val="24"/>
          <w:szCs w:val="24"/>
        </w:rPr>
        <w:t>2、202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日截止，逾期无效</w:t>
      </w:r>
      <w:r>
        <w:rPr>
          <w:rFonts w:hint="eastAsia" w:ascii="仿宋" w:hAnsi="仿宋" w:eastAsia="仿宋" w:cs="仿宋"/>
          <w:sz w:val="24"/>
          <w:szCs w:val="24"/>
          <w:lang w:eastAsia="zh-CN"/>
        </w:rPr>
        <w:t>，</w:t>
      </w:r>
      <w:r>
        <w:rPr>
          <w:rFonts w:hint="eastAsia" w:ascii="仿宋" w:hAnsi="仿宋" w:eastAsia="仿宋" w:cs="仿宋"/>
          <w:sz w:val="24"/>
          <w:szCs w:val="24"/>
        </w:rPr>
        <w:t>表格不够自行添加</w:t>
      </w:r>
      <w:r>
        <w:rPr>
          <w:rFonts w:hint="eastAsia" w:ascii="仿宋" w:hAnsi="仿宋" w:eastAsia="仿宋" w:cs="仿宋"/>
          <w:sz w:val="24"/>
          <w:szCs w:val="24"/>
          <w:lang w:eastAsia="zh-CN"/>
        </w:rPr>
        <w:t>。</w:t>
      </w:r>
    </w:p>
    <w:sectPr>
      <w:footerReference r:id="rId5" w:type="default"/>
      <w:pgSz w:w="16839" w:h="11906" w:orient="landscape"/>
      <w:pgMar w:top="1013" w:right="1431" w:bottom="1519" w:left="1425" w:header="0" w:footer="1264" w:gutter="0"/>
      <w:cols w:equalWidth="0" w:num="1">
        <w:col w:w="88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Noto Sans CJK JP Bold">
    <w:panose1 w:val="020B0800000000000000"/>
    <w:charset w:val="86"/>
    <w:family w:val="auto"/>
    <w:pitch w:val="default"/>
    <w:sig w:usb0="30000003" w:usb1="2BDF3C10" w:usb2="00000016" w:usb3="00000000" w:csb0="602E0107" w:csb1="00000000"/>
  </w:font>
  <w:font w:name="国标宋体">
    <w:panose1 w:val="02000500000000000000"/>
    <w:charset w:val="86"/>
    <w:family w:val="auto"/>
    <w:pitch w:val="default"/>
    <w:sig w:usb0="00000001" w:usb1="28000000" w:usb2="00000000" w:usb3="00000000" w:csb0="00060007"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5C59">
    <w:pPr>
      <w:pStyle w:val="5"/>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BCBA">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8BCBA">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30</w:t>
                    </w:r>
                    <w:r>
                      <w:rPr>
                        <w:sz w:val="24"/>
                        <w:szCs w:val="24"/>
                      </w:rPr>
                      <w:fldChar w:fldCharType="end"/>
                    </w:r>
                  </w:p>
                </w:txbxContent>
              </v:textbox>
            </v:shape>
          </w:pict>
        </mc:Fallback>
      </mc:AlternateContent>
    </w:r>
  </w:p>
  <w:p w14:paraId="2F71DA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77D46AD">
        <w:pPr>
          <w:pStyle w:val="5"/>
          <w:jc w:val="center"/>
        </w:pPr>
        <w:r>
          <w:fldChar w:fldCharType="begin"/>
        </w:r>
        <w:r>
          <w:instrText xml:space="preserve">PAGE   \* MERGEFORMAT</w:instrText>
        </w:r>
        <w:r>
          <w:fldChar w:fldCharType="separate"/>
        </w:r>
        <w:r>
          <w:rPr>
            <w:lang w:val="zh-CN"/>
          </w:rPr>
          <w:t>5</w:t>
        </w:r>
        <w:r>
          <w:fldChar w:fldCharType="end"/>
        </w:r>
      </w:p>
    </w:sdtContent>
  </w:sdt>
  <w:p w14:paraId="13D48B2F">
    <w:pPr>
      <w:spacing w:line="197" w:lineRule="auto"/>
      <w:ind w:left="4399"/>
      <w:rPr>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EBC2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M2M3N2U4NWRlNmU3YWJjYzQ2OWRjZGQ1NjU1MDUifQ=="/>
  </w:docVars>
  <w:rsids>
    <w:rsidRoot w:val="00AB4A32"/>
    <w:rsid w:val="00021C99"/>
    <w:rsid w:val="00047DB5"/>
    <w:rsid w:val="0006593D"/>
    <w:rsid w:val="00070726"/>
    <w:rsid w:val="000D66FE"/>
    <w:rsid w:val="000F7C99"/>
    <w:rsid w:val="00131713"/>
    <w:rsid w:val="00144B98"/>
    <w:rsid w:val="00156C1A"/>
    <w:rsid w:val="001770EE"/>
    <w:rsid w:val="001A73FC"/>
    <w:rsid w:val="001B2157"/>
    <w:rsid w:val="001D49B8"/>
    <w:rsid w:val="001F7CC6"/>
    <w:rsid w:val="00224292"/>
    <w:rsid w:val="00260D69"/>
    <w:rsid w:val="00311D9B"/>
    <w:rsid w:val="003402A0"/>
    <w:rsid w:val="003624BF"/>
    <w:rsid w:val="00384D16"/>
    <w:rsid w:val="00390F84"/>
    <w:rsid w:val="003A0C02"/>
    <w:rsid w:val="003A7B95"/>
    <w:rsid w:val="003D39B4"/>
    <w:rsid w:val="00405E36"/>
    <w:rsid w:val="004338C8"/>
    <w:rsid w:val="004E4CE3"/>
    <w:rsid w:val="00511AA9"/>
    <w:rsid w:val="00567771"/>
    <w:rsid w:val="005C7E7E"/>
    <w:rsid w:val="00637780"/>
    <w:rsid w:val="00667496"/>
    <w:rsid w:val="006C2430"/>
    <w:rsid w:val="0070065D"/>
    <w:rsid w:val="00703FBA"/>
    <w:rsid w:val="007736DA"/>
    <w:rsid w:val="007751EC"/>
    <w:rsid w:val="007772A0"/>
    <w:rsid w:val="0077771A"/>
    <w:rsid w:val="0079667A"/>
    <w:rsid w:val="007B5762"/>
    <w:rsid w:val="007E737A"/>
    <w:rsid w:val="007F34EE"/>
    <w:rsid w:val="008631FB"/>
    <w:rsid w:val="0087195B"/>
    <w:rsid w:val="00880B68"/>
    <w:rsid w:val="008C3F56"/>
    <w:rsid w:val="00920F83"/>
    <w:rsid w:val="009666C9"/>
    <w:rsid w:val="00973112"/>
    <w:rsid w:val="009C7BDD"/>
    <w:rsid w:val="009D7E7F"/>
    <w:rsid w:val="009E2D11"/>
    <w:rsid w:val="00A077E3"/>
    <w:rsid w:val="00A235C0"/>
    <w:rsid w:val="00A2444D"/>
    <w:rsid w:val="00A52C2C"/>
    <w:rsid w:val="00AB4A32"/>
    <w:rsid w:val="00AD206B"/>
    <w:rsid w:val="00B12D19"/>
    <w:rsid w:val="00BD0E4E"/>
    <w:rsid w:val="00C17694"/>
    <w:rsid w:val="00C8545B"/>
    <w:rsid w:val="00CD1C75"/>
    <w:rsid w:val="00CD6D0B"/>
    <w:rsid w:val="00D4732C"/>
    <w:rsid w:val="00DD7BCC"/>
    <w:rsid w:val="00DF2551"/>
    <w:rsid w:val="00E00EAC"/>
    <w:rsid w:val="00E71AB2"/>
    <w:rsid w:val="00E935F2"/>
    <w:rsid w:val="00F00A71"/>
    <w:rsid w:val="00F12302"/>
    <w:rsid w:val="00F12544"/>
    <w:rsid w:val="00F303DE"/>
    <w:rsid w:val="00F31A24"/>
    <w:rsid w:val="00F63470"/>
    <w:rsid w:val="00F854D3"/>
    <w:rsid w:val="05AA5051"/>
    <w:rsid w:val="05E9773D"/>
    <w:rsid w:val="068B1DE5"/>
    <w:rsid w:val="092B6000"/>
    <w:rsid w:val="0CAB55F6"/>
    <w:rsid w:val="0EE77D0B"/>
    <w:rsid w:val="10A367DD"/>
    <w:rsid w:val="10AB72F6"/>
    <w:rsid w:val="1772678E"/>
    <w:rsid w:val="1A004525"/>
    <w:rsid w:val="1A3A7A37"/>
    <w:rsid w:val="1ACBCEAD"/>
    <w:rsid w:val="1C915908"/>
    <w:rsid w:val="1F3233D2"/>
    <w:rsid w:val="2351194D"/>
    <w:rsid w:val="27F47DC5"/>
    <w:rsid w:val="27F6655D"/>
    <w:rsid w:val="2AB9014D"/>
    <w:rsid w:val="2C9C00DD"/>
    <w:rsid w:val="2D5C508F"/>
    <w:rsid w:val="336D27D3"/>
    <w:rsid w:val="33BF137E"/>
    <w:rsid w:val="35447564"/>
    <w:rsid w:val="36701DDD"/>
    <w:rsid w:val="3D7F4C20"/>
    <w:rsid w:val="3E8135D7"/>
    <w:rsid w:val="3F19736B"/>
    <w:rsid w:val="3F7F2DBA"/>
    <w:rsid w:val="405204BF"/>
    <w:rsid w:val="41263DF8"/>
    <w:rsid w:val="41B735EF"/>
    <w:rsid w:val="437F51A0"/>
    <w:rsid w:val="469F0A9E"/>
    <w:rsid w:val="4CFB09F8"/>
    <w:rsid w:val="51CB0999"/>
    <w:rsid w:val="531C63F4"/>
    <w:rsid w:val="5652729B"/>
    <w:rsid w:val="56EA7DFD"/>
    <w:rsid w:val="59FD53C7"/>
    <w:rsid w:val="5A7BE63B"/>
    <w:rsid w:val="5BD731BA"/>
    <w:rsid w:val="5F73D3A1"/>
    <w:rsid w:val="5FB25F22"/>
    <w:rsid w:val="62830025"/>
    <w:rsid w:val="64713C3C"/>
    <w:rsid w:val="6AEF1330"/>
    <w:rsid w:val="6B413622"/>
    <w:rsid w:val="6BAB4B2C"/>
    <w:rsid w:val="6BEE8CB6"/>
    <w:rsid w:val="6DFE9EE4"/>
    <w:rsid w:val="6FEB4BA3"/>
    <w:rsid w:val="7284105E"/>
    <w:rsid w:val="74FE0020"/>
    <w:rsid w:val="75E81D6E"/>
    <w:rsid w:val="768E1E11"/>
    <w:rsid w:val="76EE28B0"/>
    <w:rsid w:val="77AC4FEE"/>
    <w:rsid w:val="77F33E62"/>
    <w:rsid w:val="786FA343"/>
    <w:rsid w:val="78CF36D8"/>
    <w:rsid w:val="7A35335C"/>
    <w:rsid w:val="7AAB50E6"/>
    <w:rsid w:val="7B8121E5"/>
    <w:rsid w:val="7C0C4D1D"/>
    <w:rsid w:val="7DB10B12"/>
    <w:rsid w:val="7DDB04BB"/>
    <w:rsid w:val="7F4F5EB6"/>
    <w:rsid w:val="8BEBA09C"/>
    <w:rsid w:val="AFF699CB"/>
    <w:rsid w:val="B57E2997"/>
    <w:rsid w:val="D459C336"/>
    <w:rsid w:val="E57B23A5"/>
    <w:rsid w:val="ECE9A8C8"/>
    <w:rsid w:val="EFDD448F"/>
    <w:rsid w:val="FBFE70FE"/>
    <w:rsid w:val="FDCD9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autoSpaceDE w:val="0"/>
      <w:autoSpaceDN w:val="0"/>
      <w:jc w:val="center"/>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420" w:leftChars="200"/>
    </w:pPr>
  </w:style>
  <w:style w:type="paragraph" w:styleId="4">
    <w:name w:val="Balloon Text"/>
    <w:basedOn w:val="1"/>
    <w:link w:val="18"/>
    <w:qFormat/>
    <w:uiPriority w:val="0"/>
    <w:rPr>
      <w:sz w:val="18"/>
      <w:szCs w:val="18"/>
    </w:rPr>
  </w:style>
  <w:style w:type="paragraph" w:styleId="5">
    <w:name w:val="footer"/>
    <w:basedOn w:val="1"/>
    <w:link w:val="15"/>
    <w:qFormat/>
    <w:uiPriority w:val="99"/>
    <w:pPr>
      <w:tabs>
        <w:tab w:val="center" w:pos="4153"/>
        <w:tab w:val="right" w:pos="8306"/>
      </w:tabs>
    </w:pPr>
    <w:rPr>
      <w:sz w:val="18"/>
      <w:szCs w:val="18"/>
    </w:rPr>
  </w:style>
  <w:style w:type="paragraph" w:styleId="6">
    <w:name w:val="header"/>
    <w:basedOn w:val="1"/>
    <w:link w:val="14"/>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7"/>
    <w:qFormat/>
    <w:uiPriority w:val="99"/>
    <w:pPr>
      <w:widowControl w:val="0"/>
      <w:kinsoku/>
      <w:autoSpaceDE/>
      <w:autoSpaceDN/>
      <w:adjustRightInd/>
      <w:snapToGrid/>
      <w:spacing w:after="0" w:line="520" w:lineRule="exact"/>
      <w:ind w:left="0" w:leftChars="0" w:firstLine="420" w:firstLineChars="200"/>
      <w:jc w:val="both"/>
      <w:textAlignment w:val="auto"/>
    </w:pPr>
    <w:rPr>
      <w:rFonts w:ascii="仿宋_GB2312" w:hAnsi="等线" w:eastAsia="仿宋_GB2312" w:cs="Times New Roman"/>
      <w:snapToGrid/>
      <w:color w:val="auto"/>
      <w:kern w:val="2"/>
      <w:sz w:val="32"/>
      <w:szCs w:val="2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1"/>
    <w:link w:val="6"/>
    <w:qFormat/>
    <w:uiPriority w:val="99"/>
    <w:rPr>
      <w:rFonts w:eastAsia="Arial"/>
      <w:snapToGrid w:val="0"/>
      <w:color w:val="000000"/>
      <w:sz w:val="18"/>
      <w:szCs w:val="18"/>
    </w:rPr>
  </w:style>
  <w:style w:type="character" w:customStyle="1" w:styleId="15">
    <w:name w:val="页脚 字符"/>
    <w:basedOn w:val="11"/>
    <w:link w:val="5"/>
    <w:qFormat/>
    <w:uiPriority w:val="99"/>
    <w:rPr>
      <w:rFonts w:eastAsia="Arial"/>
      <w:snapToGrid w:val="0"/>
      <w:color w:val="000000"/>
      <w:sz w:val="18"/>
      <w:szCs w:val="18"/>
    </w:rPr>
  </w:style>
  <w:style w:type="character" w:customStyle="1" w:styleId="16">
    <w:name w:val="正文文本缩进 字符"/>
    <w:basedOn w:val="11"/>
    <w:link w:val="3"/>
    <w:qFormat/>
    <w:uiPriority w:val="0"/>
    <w:rPr>
      <w:rFonts w:eastAsia="Arial"/>
      <w:snapToGrid w:val="0"/>
      <w:color w:val="000000"/>
      <w:sz w:val="21"/>
      <w:szCs w:val="21"/>
    </w:rPr>
  </w:style>
  <w:style w:type="character" w:customStyle="1" w:styleId="17">
    <w:name w:val="正文首行缩进 2 字符"/>
    <w:basedOn w:val="16"/>
    <w:link w:val="8"/>
    <w:qFormat/>
    <w:uiPriority w:val="99"/>
    <w:rPr>
      <w:rFonts w:ascii="仿宋_GB2312" w:hAnsi="等线" w:eastAsia="仿宋_GB2312" w:cs="Times New Roman"/>
      <w:snapToGrid/>
      <w:color w:val="000000"/>
      <w:kern w:val="2"/>
      <w:sz w:val="32"/>
      <w:szCs w:val="22"/>
    </w:rPr>
  </w:style>
  <w:style w:type="character" w:customStyle="1" w:styleId="18">
    <w:name w:val="批注框文本 字符"/>
    <w:basedOn w:val="11"/>
    <w:link w:val="4"/>
    <w:qFormat/>
    <w:uiPriority w:val="0"/>
    <w:rPr>
      <w:rFonts w:eastAsia="Arial"/>
      <w:snapToGrid w:val="0"/>
      <w:color w:val="000000"/>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6</Pages>
  <Words>1709</Words>
  <Characters>1778</Characters>
  <Lines>12</Lines>
  <Paragraphs>3</Paragraphs>
  <TotalTime>0</TotalTime>
  <ScaleCrop>false</ScaleCrop>
  <LinksUpToDate>false</LinksUpToDate>
  <CharactersWithSpaces>1786</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2023-05-29T03:01:00Z</dcterms:created>
  <dc:creator>王小石</dc:creator>
  <cp:lastModifiedBy>huawei</cp:lastModifiedBy>
  <cp:lastPrinted>2023-06-21T01:28:00Z</cp:lastPrinted>
  <dcterms:modified xsi:type="dcterms:W3CDTF">2025-04-02T11:23:13Z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2023-05-16T15:48:31Z</vt:filetime>
  </property>
  <property fmtid="{D5CDD505-2E9C-101B-9397-08002B2CF9AE}" pid="4" name="KSOProductBuildVer">
    <vt:lpwstr>2052-12.8.2.1116</vt:lpwstr>
  </property>
  <property fmtid="{D5CDD505-2E9C-101B-9397-08002B2CF9AE}" pid="5" name="ICV">
    <vt:lpwstr>C28BFD58F042419DA5C0B0F4009D6080_13</vt:lpwstr>
  </property>
  <property fmtid="{D5CDD505-2E9C-101B-9397-08002B2CF9AE}" pid="6" name="KSOTemplateDocerSaveRecord">
    <vt:lpwstr>eyJoZGlkIjoiOGYwZGFiY2RhYjgzY2MxZGJhNmIzMTU1NDc4YTBiMGIiLCJ1c2VySWQiOiIyNDE4ODc0MjIifQ==</vt:lpwstr>
  </property>
</Properties>
</file>