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17" w:rsidRDefault="00A94717" w:rsidP="00A94717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22DAA">
        <w:rPr>
          <w:rFonts w:ascii="方正小标宋_GBK" w:eastAsia="方正小标宋_GBK" w:hAnsi="宋体" w:cs="宋体" w:hint="eastAsia"/>
          <w:bCs/>
          <w:color w:val="333333"/>
          <w:spacing w:val="-30"/>
          <w:kern w:val="0"/>
          <w:sz w:val="44"/>
          <w:szCs w:val="44"/>
        </w:rPr>
        <w:t>自治区体育局2017年度政府信息公开情况统计表</w:t>
      </w:r>
      <w:r w:rsidRPr="0095270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br/>
      </w:r>
      <w:r w:rsidRPr="00CE2FA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（2017年度）</w:t>
      </w:r>
    </w:p>
    <w:p w:rsidR="00A94717" w:rsidRPr="00CE2FA3" w:rsidRDefault="00A94717" w:rsidP="00A94717">
      <w:pPr>
        <w:widowControl/>
        <w:shd w:val="clear" w:color="auto" w:fill="FFFFFF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  <w:gridCol w:w="1005"/>
        <w:gridCol w:w="1035"/>
      </w:tblGrid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0"/>
                <w:szCs w:val="20"/>
              </w:rPr>
              <w:t>统计数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（一）主动公开政府信息数</w:t>
            </w: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br/>
              <w:t xml:space="preserve">　　　　（不同渠道和方式公开相同信息计1条）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654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654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3.政务微博公开政府信息数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86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  <w:t>109</w:t>
            </w:r>
          </w:p>
        </w:tc>
      </w:tr>
      <w:tr w:rsidR="00A94717" w:rsidRPr="00CE2FA3" w:rsidTr="003B3912">
        <w:trPr>
          <w:trHeight w:val="600"/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A94717" w:rsidRPr="00CE2FA3" w:rsidTr="003B3912">
        <w:trPr>
          <w:trHeight w:val="1020"/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（一）回应公众关注热点或重大舆情数</w:t>
            </w: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br/>
              <w:t xml:space="preserve">　　　　 （不同方式回应同一热点或舆情计1次）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1.按时办结数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2.延期办结数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　　　　3.同意部分公开答复数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trHeight w:val="420"/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trHeight w:val="420"/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（四）政府信息公开专项经费（不包括用于政府公报编辑管理及政府网站建设维护等方面的经费）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0.36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94717" w:rsidRPr="00CE2FA3" w:rsidTr="003B391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E2FA3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717" w:rsidRPr="00CE2FA3" w:rsidRDefault="00A94717" w:rsidP="003B3912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CE2FA3"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  <w:t>21</w:t>
            </w:r>
          </w:p>
        </w:tc>
      </w:tr>
    </w:tbl>
    <w:p w:rsidR="00A94717" w:rsidRPr="00CE2FA3" w:rsidRDefault="00A94717" w:rsidP="00A94717">
      <w:pPr>
        <w:widowControl/>
        <w:shd w:val="clear" w:color="auto" w:fill="FFFFFF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CE2FA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 xml:space="preserve">　　　　　　　　　　　　　</w:t>
      </w:r>
    </w:p>
    <w:p w:rsidR="002B6E50" w:rsidRPr="002B6E50" w:rsidRDefault="002B6E50" w:rsidP="00A94717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2B6E50" w:rsidRPr="002B6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36" w:rsidRDefault="000A1136" w:rsidP="002B6E50">
      <w:r>
        <w:separator/>
      </w:r>
    </w:p>
  </w:endnote>
  <w:endnote w:type="continuationSeparator" w:id="0">
    <w:p w:rsidR="000A1136" w:rsidRDefault="000A1136" w:rsidP="002B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36" w:rsidRDefault="000A1136" w:rsidP="002B6E50">
      <w:r>
        <w:separator/>
      </w:r>
    </w:p>
  </w:footnote>
  <w:footnote w:type="continuationSeparator" w:id="0">
    <w:p w:rsidR="000A1136" w:rsidRDefault="000A1136" w:rsidP="002B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57"/>
    <w:rsid w:val="000A1136"/>
    <w:rsid w:val="00236257"/>
    <w:rsid w:val="002B6E50"/>
    <w:rsid w:val="004141A5"/>
    <w:rsid w:val="00A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EB6D0-57AE-45BB-9CF8-06BC9226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E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</dc:creator>
  <cp:keywords/>
  <dc:description/>
  <cp:lastModifiedBy>morg</cp:lastModifiedBy>
  <cp:revision>2</cp:revision>
  <dcterms:created xsi:type="dcterms:W3CDTF">2018-03-21T09:36:00Z</dcterms:created>
  <dcterms:modified xsi:type="dcterms:W3CDTF">2018-03-22T02:01:00Z</dcterms:modified>
</cp:coreProperties>
</file>